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A56C" w14:textId="184253DA" w:rsidR="00640B9F" w:rsidRPr="009232A5" w:rsidRDefault="000D3430" w:rsidP="00010C7C">
      <w:pPr>
        <w:ind w:left="-630"/>
        <w:rPr>
          <w:rFonts w:ascii="Book Antiqua" w:hAnsi="Book Antiqua"/>
          <w:b/>
          <w:bCs/>
          <w:sz w:val="40"/>
          <w:szCs w:val="40"/>
        </w:rPr>
      </w:pPr>
      <w:r w:rsidRPr="009232A5">
        <w:rPr>
          <w:noProof/>
          <w:sz w:val="20"/>
          <w:szCs w:val="20"/>
        </w:rPr>
        <w:drawing>
          <wp:anchor distT="0" distB="0" distL="114300" distR="114300" simplePos="0" relativeHeight="251658240" behindDoc="0" locked="0" layoutInCell="1" allowOverlap="1" wp14:anchorId="71C7995D" wp14:editId="522ECDE0">
            <wp:simplePos x="0" y="0"/>
            <wp:positionH relativeFrom="margin">
              <wp:posOffset>4918718</wp:posOffset>
            </wp:positionH>
            <wp:positionV relativeFrom="paragraph">
              <wp:posOffset>0</wp:posOffset>
            </wp:positionV>
            <wp:extent cx="757555" cy="88455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151"/>
                    <a:stretch/>
                  </pic:blipFill>
                  <pic:spPr bwMode="auto">
                    <a:xfrm>
                      <a:off x="0" y="0"/>
                      <a:ext cx="757555" cy="884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4E07" w:rsidRPr="009232A5">
        <w:rPr>
          <w:rFonts w:ascii="Book Antiqua" w:hAnsi="Book Antiqua"/>
          <w:b/>
          <w:bCs/>
          <w:sz w:val="40"/>
          <w:szCs w:val="40"/>
        </w:rPr>
        <w:t xml:space="preserve">DR. </w:t>
      </w:r>
      <w:r w:rsidR="00B97FF6" w:rsidRPr="009232A5">
        <w:rPr>
          <w:rFonts w:ascii="Book Antiqua" w:hAnsi="Book Antiqua"/>
          <w:b/>
          <w:bCs/>
          <w:sz w:val="40"/>
          <w:szCs w:val="40"/>
        </w:rPr>
        <w:t>SAIMA AFTAB</w:t>
      </w:r>
    </w:p>
    <w:p w14:paraId="41ECCCC4" w14:textId="7198F671" w:rsidR="00C4657C" w:rsidRPr="00C4657C" w:rsidRDefault="00C4657C" w:rsidP="00C4657C">
      <w:pPr>
        <w:spacing w:after="0" w:line="240" w:lineRule="auto"/>
        <w:ind w:left="-630"/>
        <w:rPr>
          <w:rFonts w:ascii="Book Antiqua" w:hAnsi="Book Antiqua"/>
          <w:b/>
          <w:bCs/>
          <w:i/>
          <w:iCs/>
          <w:sz w:val="28"/>
          <w:szCs w:val="28"/>
        </w:rPr>
      </w:pPr>
      <w:r>
        <w:rPr>
          <w:rFonts w:ascii="Book Antiqua" w:hAnsi="Book Antiqua"/>
          <w:b/>
          <w:bCs/>
          <w:i/>
          <w:iCs/>
          <w:sz w:val="28"/>
          <w:szCs w:val="28"/>
        </w:rPr>
        <w:t>Assistant Professor</w:t>
      </w:r>
    </w:p>
    <w:tbl>
      <w:tblPr>
        <w:tblStyle w:val="TableGrid"/>
        <w:tblW w:w="111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171"/>
        <w:gridCol w:w="8311"/>
        <w:gridCol w:w="99"/>
        <w:gridCol w:w="351"/>
      </w:tblGrid>
      <w:tr w:rsidR="00B97FF6" w14:paraId="3B04849C" w14:textId="77777777" w:rsidTr="004A6555">
        <w:trPr>
          <w:gridAfter w:val="2"/>
          <w:wAfter w:w="450" w:type="dxa"/>
        </w:trPr>
        <w:tc>
          <w:tcPr>
            <w:tcW w:w="2399" w:type="dxa"/>
            <w:gridSpan w:val="2"/>
          </w:tcPr>
          <w:p w14:paraId="646CDBBE" w14:textId="34421B90" w:rsidR="00B97FF6" w:rsidRPr="00844E59" w:rsidRDefault="00B97FF6" w:rsidP="00B97FF6">
            <w:pPr>
              <w:rPr>
                <w:rFonts w:asciiTheme="majorBidi" w:hAnsiTheme="majorBidi" w:cstheme="majorBidi"/>
                <w:b/>
                <w:bCs/>
                <w:sz w:val="28"/>
                <w:szCs w:val="28"/>
              </w:rPr>
            </w:pPr>
            <w:r w:rsidRPr="00844E59">
              <w:rPr>
                <w:rFonts w:asciiTheme="majorBidi" w:hAnsiTheme="majorBidi" w:cstheme="majorBidi"/>
                <w:b/>
                <w:bCs/>
                <w:sz w:val="24"/>
                <w:szCs w:val="24"/>
              </w:rPr>
              <w:t>Contact Information</w:t>
            </w:r>
          </w:p>
        </w:tc>
        <w:tc>
          <w:tcPr>
            <w:tcW w:w="8311" w:type="dxa"/>
          </w:tcPr>
          <w:p w14:paraId="2329CBE4" w14:textId="4109B10E" w:rsidR="00B97FF6" w:rsidRPr="00844E59" w:rsidRDefault="00B97FF6" w:rsidP="00B97FF6">
            <w:pPr>
              <w:rPr>
                <w:rFonts w:asciiTheme="majorBidi" w:hAnsiTheme="majorBidi" w:cstheme="majorBidi"/>
                <w:sz w:val="24"/>
                <w:szCs w:val="24"/>
              </w:rPr>
            </w:pPr>
            <w:r w:rsidRPr="00844E59">
              <w:rPr>
                <w:rFonts w:asciiTheme="majorBidi" w:hAnsiTheme="majorBidi" w:cstheme="majorBidi"/>
                <w:sz w:val="24"/>
                <w:szCs w:val="24"/>
              </w:rPr>
              <w:t xml:space="preserve">Address:  </w:t>
            </w:r>
            <w:r w:rsidRPr="00B97FF6">
              <w:rPr>
                <w:rFonts w:asciiTheme="majorBidi" w:hAnsiTheme="majorBidi" w:cstheme="majorBidi"/>
                <w:sz w:val="24"/>
                <w:szCs w:val="24"/>
              </w:rPr>
              <w:t>19-E, Phase</w:t>
            </w:r>
            <w:r w:rsidR="00C91A71">
              <w:rPr>
                <w:rFonts w:asciiTheme="majorBidi" w:hAnsiTheme="majorBidi" w:cstheme="majorBidi"/>
                <w:sz w:val="24"/>
                <w:szCs w:val="24"/>
              </w:rPr>
              <w:t>-IV</w:t>
            </w:r>
            <w:r w:rsidR="0005131F">
              <w:rPr>
                <w:rFonts w:asciiTheme="majorBidi" w:hAnsiTheme="majorBidi" w:cstheme="majorBidi"/>
                <w:sz w:val="24"/>
                <w:szCs w:val="24"/>
              </w:rPr>
              <w:t>, Street 16, Officer</w:t>
            </w:r>
            <w:r w:rsidRPr="00B97FF6">
              <w:rPr>
                <w:rFonts w:asciiTheme="majorBidi" w:hAnsiTheme="majorBidi" w:cstheme="majorBidi"/>
                <w:sz w:val="24"/>
                <w:szCs w:val="24"/>
              </w:rPr>
              <w:t>s Colony, Wah Cantt</w:t>
            </w:r>
            <w:r w:rsidR="009B1930">
              <w:rPr>
                <w:rFonts w:asciiTheme="majorBidi" w:hAnsiTheme="majorBidi" w:cstheme="majorBidi"/>
                <w:sz w:val="24"/>
                <w:szCs w:val="24"/>
              </w:rPr>
              <w:t>, Pakistan</w:t>
            </w:r>
            <w:r w:rsidRPr="00B97FF6">
              <w:rPr>
                <w:rFonts w:asciiTheme="majorBidi" w:hAnsiTheme="majorBidi" w:cstheme="majorBidi"/>
                <w:sz w:val="24"/>
                <w:szCs w:val="24"/>
              </w:rPr>
              <w:t xml:space="preserve">  </w:t>
            </w:r>
          </w:p>
          <w:p w14:paraId="2C0FBC28" w14:textId="03E9444E" w:rsidR="00B97FF6" w:rsidRPr="00B97FF6" w:rsidRDefault="00B97FF6" w:rsidP="00B97FF6">
            <w:pPr>
              <w:rPr>
                <w:rFonts w:asciiTheme="majorBidi" w:hAnsiTheme="majorBidi" w:cstheme="majorBidi"/>
                <w:sz w:val="24"/>
                <w:szCs w:val="24"/>
              </w:rPr>
            </w:pPr>
            <w:proofErr w:type="gramStart"/>
            <w:r w:rsidRPr="00844E59">
              <w:rPr>
                <w:rFonts w:asciiTheme="majorBidi" w:hAnsiTheme="majorBidi" w:cstheme="majorBidi"/>
                <w:sz w:val="24"/>
                <w:szCs w:val="24"/>
              </w:rPr>
              <w:t xml:space="preserve">Phone #:  </w:t>
            </w:r>
            <w:proofErr w:type="gramEnd"/>
            <w:r w:rsidRPr="00844E59">
              <w:rPr>
                <w:rFonts w:asciiTheme="majorBidi" w:hAnsiTheme="majorBidi" w:cstheme="majorBidi"/>
                <w:sz w:val="24"/>
                <w:szCs w:val="24"/>
              </w:rPr>
              <w:t xml:space="preserve"> </w:t>
            </w:r>
            <w:r w:rsidRPr="00B97FF6">
              <w:rPr>
                <w:rFonts w:asciiTheme="majorBidi" w:hAnsiTheme="majorBidi" w:cstheme="majorBidi"/>
                <w:sz w:val="24"/>
                <w:szCs w:val="24"/>
              </w:rPr>
              <w:t>0333-5997374</w:t>
            </w:r>
          </w:p>
          <w:p w14:paraId="172DC62B" w14:textId="2510D4B6" w:rsidR="00B97FF6" w:rsidRDefault="00107B53" w:rsidP="00B97FF6">
            <w:pPr>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002A4E11" w:rsidRPr="00284F2D">
                <w:rPr>
                  <w:rStyle w:val="Hyperlink"/>
                  <w:rFonts w:asciiTheme="majorBidi" w:hAnsiTheme="majorBidi" w:cstheme="majorBidi"/>
                  <w:sz w:val="24"/>
                  <w:szCs w:val="24"/>
                </w:rPr>
                <w:t>Saima.vaqar@gmail.com</w:t>
              </w:r>
            </w:hyperlink>
          </w:p>
          <w:p w14:paraId="00F05CE6" w14:textId="736C2584" w:rsidR="002A4E11" w:rsidRDefault="002A4E11" w:rsidP="00B97FF6">
            <w:pPr>
              <w:rPr>
                <w:rFonts w:asciiTheme="majorBidi" w:hAnsiTheme="majorBidi" w:cstheme="majorBidi"/>
                <w:sz w:val="24"/>
                <w:szCs w:val="24"/>
              </w:rPr>
            </w:pPr>
            <w:r>
              <w:rPr>
                <w:rFonts w:asciiTheme="majorBidi" w:hAnsiTheme="majorBidi" w:cstheme="majorBidi"/>
                <w:sz w:val="24"/>
                <w:szCs w:val="24"/>
              </w:rPr>
              <w:t xml:space="preserve">Linked in: </w:t>
            </w:r>
            <w:hyperlink r:id="rId9" w:history="1">
              <w:r w:rsidRPr="00284F2D">
                <w:rPr>
                  <w:rStyle w:val="Hyperlink"/>
                  <w:rFonts w:asciiTheme="majorBidi" w:hAnsiTheme="majorBidi" w:cstheme="majorBidi"/>
                  <w:sz w:val="24"/>
                  <w:szCs w:val="24"/>
                </w:rPr>
                <w:t>https://www.linkedin.com/in/dr-saima-aftab-96082519b/</w:t>
              </w:r>
            </w:hyperlink>
            <w:r>
              <w:rPr>
                <w:rFonts w:asciiTheme="majorBidi" w:hAnsiTheme="majorBidi" w:cstheme="majorBidi"/>
                <w:sz w:val="24"/>
                <w:szCs w:val="24"/>
              </w:rPr>
              <w:t xml:space="preserve"> </w:t>
            </w:r>
          </w:p>
          <w:p w14:paraId="76A8F3E8" w14:textId="688ADBB5" w:rsidR="003E4B9F" w:rsidRDefault="0051377B" w:rsidP="00B97FF6">
            <w:pPr>
              <w:rPr>
                <w:rFonts w:asciiTheme="majorBidi" w:hAnsiTheme="majorBidi" w:cstheme="majorBidi"/>
                <w:sz w:val="24"/>
                <w:szCs w:val="24"/>
              </w:rPr>
            </w:pPr>
            <w:r>
              <w:rPr>
                <w:rFonts w:asciiTheme="majorBidi" w:hAnsiTheme="majorBidi" w:cstheme="majorBidi"/>
                <w:sz w:val="24"/>
                <w:szCs w:val="24"/>
              </w:rPr>
              <w:t xml:space="preserve">Google Scholar: </w:t>
            </w:r>
            <w:r w:rsidR="00F02B57">
              <w:rPr>
                <w:rFonts w:asciiTheme="majorBidi" w:hAnsiTheme="majorBidi" w:cstheme="majorBidi"/>
                <w:sz w:val="24"/>
                <w:szCs w:val="24"/>
              </w:rPr>
              <w:t>Dr. Saima Aftab</w:t>
            </w:r>
          </w:p>
          <w:p w14:paraId="3F36F93E" w14:textId="0EB02951" w:rsidR="004F57CB" w:rsidRPr="00844E59" w:rsidRDefault="004F57CB" w:rsidP="00B97FF6">
            <w:pPr>
              <w:rPr>
                <w:rFonts w:asciiTheme="majorBidi" w:hAnsiTheme="majorBidi" w:cstheme="majorBidi"/>
                <w:sz w:val="28"/>
                <w:szCs w:val="28"/>
              </w:rPr>
            </w:pPr>
          </w:p>
        </w:tc>
      </w:tr>
      <w:tr w:rsidR="000418A0" w14:paraId="3F80CE77" w14:textId="77777777" w:rsidTr="004A6555">
        <w:trPr>
          <w:gridAfter w:val="2"/>
          <w:wAfter w:w="450" w:type="dxa"/>
        </w:trPr>
        <w:tc>
          <w:tcPr>
            <w:tcW w:w="2399" w:type="dxa"/>
            <w:gridSpan w:val="2"/>
          </w:tcPr>
          <w:p w14:paraId="307F7183" w14:textId="2441EEB7" w:rsidR="000418A0" w:rsidRDefault="000418A0" w:rsidP="00B97FF6">
            <w:pPr>
              <w:rPr>
                <w:rFonts w:asciiTheme="majorBidi" w:hAnsiTheme="majorBidi" w:cstheme="majorBidi"/>
                <w:b/>
                <w:bCs/>
                <w:sz w:val="24"/>
                <w:szCs w:val="24"/>
              </w:rPr>
            </w:pPr>
            <w:r>
              <w:rPr>
                <w:rFonts w:asciiTheme="majorBidi" w:hAnsiTheme="majorBidi" w:cstheme="majorBidi"/>
                <w:b/>
                <w:bCs/>
                <w:sz w:val="24"/>
                <w:szCs w:val="24"/>
              </w:rPr>
              <w:t>Research Philosophy</w:t>
            </w:r>
          </w:p>
        </w:tc>
        <w:tc>
          <w:tcPr>
            <w:tcW w:w="8311" w:type="dxa"/>
          </w:tcPr>
          <w:p w14:paraId="24327A0B" w14:textId="215CDCC7" w:rsidR="000418A0" w:rsidRPr="00844E59" w:rsidRDefault="002430C4" w:rsidP="002033AB">
            <w:pPr>
              <w:rPr>
                <w:rFonts w:asciiTheme="majorBidi" w:hAnsiTheme="majorBidi" w:cstheme="majorBidi"/>
                <w:sz w:val="24"/>
                <w:szCs w:val="24"/>
              </w:rPr>
            </w:pPr>
            <w:r w:rsidRPr="002430C4">
              <w:rPr>
                <w:rFonts w:asciiTheme="majorBidi" w:hAnsiTheme="majorBidi" w:cstheme="majorBidi"/>
                <w:sz w:val="24"/>
                <w:szCs w:val="24"/>
              </w:rPr>
              <w:t xml:space="preserve">My research interests focus on Human Resource </w:t>
            </w:r>
            <w:r w:rsidR="00F14291" w:rsidRPr="002430C4">
              <w:rPr>
                <w:rFonts w:asciiTheme="majorBidi" w:hAnsiTheme="majorBidi" w:cstheme="majorBidi"/>
                <w:sz w:val="24"/>
                <w:szCs w:val="24"/>
              </w:rPr>
              <w:t>Management and</w:t>
            </w:r>
            <w:r w:rsidRPr="002430C4">
              <w:rPr>
                <w:rFonts w:asciiTheme="majorBidi" w:hAnsiTheme="majorBidi" w:cstheme="majorBidi"/>
                <w:sz w:val="24"/>
                <w:szCs w:val="24"/>
              </w:rPr>
              <w:t xml:space="preserve"> Employment Relationship in the context of globalization, particularly, issues on sustainable strategic HRM related with leadership, compensation, negotiation and diversity at the workplace. Right problem, levels of rigor, research tools in combination with patience, effort and research skills </w:t>
            </w:r>
            <w:proofErr w:type="gramStart"/>
            <w:r w:rsidRPr="002430C4">
              <w:rPr>
                <w:rFonts w:asciiTheme="majorBidi" w:hAnsiTheme="majorBidi" w:cstheme="majorBidi"/>
                <w:sz w:val="24"/>
                <w:szCs w:val="24"/>
              </w:rPr>
              <w:t>is</w:t>
            </w:r>
            <w:proofErr w:type="gramEnd"/>
            <w:r w:rsidRPr="002430C4">
              <w:rPr>
                <w:rFonts w:asciiTheme="majorBidi" w:hAnsiTheme="majorBidi" w:cstheme="majorBidi"/>
                <w:sz w:val="24"/>
                <w:szCs w:val="24"/>
              </w:rPr>
              <w:t xml:space="preserve"> the key to effective research. My passion for research is rooted in the research questions that I am enthusiastic about as well as my belief that there are still theoretically important and practice-relevant questions that have not been fully addressed in the field having implications for the “real-world” of individuals, businesses, and the society. </w:t>
            </w:r>
          </w:p>
        </w:tc>
      </w:tr>
      <w:tr w:rsidR="000418A0" w14:paraId="0FC3F64C" w14:textId="77777777" w:rsidTr="004A6555">
        <w:trPr>
          <w:gridAfter w:val="2"/>
          <w:wAfter w:w="450" w:type="dxa"/>
        </w:trPr>
        <w:tc>
          <w:tcPr>
            <w:tcW w:w="2399" w:type="dxa"/>
            <w:gridSpan w:val="2"/>
          </w:tcPr>
          <w:p w14:paraId="6EEEE432" w14:textId="77777777" w:rsidR="000418A0" w:rsidRDefault="000418A0" w:rsidP="00B97FF6">
            <w:pPr>
              <w:rPr>
                <w:rFonts w:asciiTheme="majorBidi" w:hAnsiTheme="majorBidi" w:cstheme="majorBidi"/>
                <w:b/>
                <w:bCs/>
                <w:sz w:val="24"/>
                <w:szCs w:val="24"/>
              </w:rPr>
            </w:pPr>
          </w:p>
        </w:tc>
        <w:tc>
          <w:tcPr>
            <w:tcW w:w="8311" w:type="dxa"/>
          </w:tcPr>
          <w:p w14:paraId="5DB54FD1" w14:textId="77777777" w:rsidR="000418A0" w:rsidRPr="00844E59" w:rsidRDefault="000418A0" w:rsidP="00E63A31">
            <w:pPr>
              <w:rPr>
                <w:rFonts w:asciiTheme="majorBidi" w:hAnsiTheme="majorBidi" w:cstheme="majorBidi"/>
                <w:sz w:val="24"/>
                <w:szCs w:val="24"/>
              </w:rPr>
            </w:pPr>
          </w:p>
        </w:tc>
      </w:tr>
      <w:tr w:rsidR="00B97FF6" w14:paraId="3605116F" w14:textId="77777777" w:rsidTr="004A6555">
        <w:trPr>
          <w:gridAfter w:val="2"/>
          <w:wAfter w:w="450" w:type="dxa"/>
        </w:trPr>
        <w:tc>
          <w:tcPr>
            <w:tcW w:w="2399" w:type="dxa"/>
            <w:gridSpan w:val="2"/>
          </w:tcPr>
          <w:p w14:paraId="0EE0E57D" w14:textId="2D940140" w:rsidR="00B97FF6" w:rsidRPr="00844E59" w:rsidRDefault="00E63A31" w:rsidP="00B97FF6">
            <w:pPr>
              <w:rPr>
                <w:rFonts w:asciiTheme="majorBidi" w:hAnsiTheme="majorBidi" w:cstheme="majorBidi"/>
                <w:b/>
                <w:bCs/>
                <w:sz w:val="24"/>
                <w:szCs w:val="24"/>
              </w:rPr>
            </w:pPr>
            <w:r w:rsidRPr="00844E59">
              <w:rPr>
                <w:rFonts w:asciiTheme="majorBidi" w:hAnsiTheme="majorBidi" w:cstheme="majorBidi"/>
                <w:b/>
                <w:bCs/>
                <w:sz w:val="24"/>
                <w:szCs w:val="24"/>
              </w:rPr>
              <w:t>Education</w:t>
            </w:r>
          </w:p>
        </w:tc>
        <w:tc>
          <w:tcPr>
            <w:tcW w:w="8311" w:type="dxa"/>
          </w:tcPr>
          <w:p w14:paraId="7EE465DC" w14:textId="43ABBDC1" w:rsidR="00A96E4A" w:rsidRDefault="00A96E4A" w:rsidP="00E63A31">
            <w:pPr>
              <w:rPr>
                <w:rFonts w:asciiTheme="majorBidi" w:hAnsiTheme="majorBidi" w:cstheme="majorBidi"/>
                <w:b/>
                <w:bCs/>
                <w:sz w:val="24"/>
                <w:szCs w:val="24"/>
              </w:rPr>
            </w:pPr>
            <w:r>
              <w:rPr>
                <w:rFonts w:asciiTheme="majorBidi" w:hAnsiTheme="majorBidi" w:cstheme="majorBidi"/>
                <w:b/>
                <w:bCs/>
                <w:sz w:val="24"/>
                <w:szCs w:val="24"/>
              </w:rPr>
              <w:t>Post-Doc Research                                                          Oct 2023 – Till date</w:t>
            </w:r>
          </w:p>
          <w:p w14:paraId="79C4B816" w14:textId="4122A42F" w:rsidR="00A96E4A" w:rsidRDefault="00A96E4A" w:rsidP="00E63A31">
            <w:pPr>
              <w:rPr>
                <w:rFonts w:asciiTheme="majorBidi" w:hAnsiTheme="majorBidi" w:cstheme="majorBidi"/>
                <w:sz w:val="24"/>
                <w:szCs w:val="24"/>
              </w:rPr>
            </w:pPr>
            <w:r w:rsidRPr="00A96E4A">
              <w:rPr>
                <w:rFonts w:asciiTheme="majorBidi" w:hAnsiTheme="majorBidi" w:cstheme="majorBidi"/>
                <w:sz w:val="24"/>
                <w:szCs w:val="24"/>
              </w:rPr>
              <w:t>Saint Joseph University, Macao, China</w:t>
            </w:r>
          </w:p>
          <w:p w14:paraId="76C5D059" w14:textId="495859F9" w:rsidR="001B3290" w:rsidRDefault="001B3290" w:rsidP="00E63A31">
            <w:pPr>
              <w:rPr>
                <w:rFonts w:asciiTheme="majorBidi" w:hAnsiTheme="majorBidi" w:cstheme="majorBidi"/>
                <w:sz w:val="24"/>
                <w:szCs w:val="24"/>
              </w:rPr>
            </w:pPr>
            <w:r>
              <w:rPr>
                <w:rFonts w:asciiTheme="majorBidi" w:hAnsiTheme="majorBidi" w:cstheme="majorBidi"/>
                <w:sz w:val="24"/>
                <w:szCs w:val="24"/>
              </w:rPr>
              <w:t>Scholarship granted by European Scientific Institute of Post Doctoral Studies, Italy</w:t>
            </w:r>
          </w:p>
          <w:p w14:paraId="354BD851" w14:textId="68E8559C" w:rsidR="00101B67" w:rsidRDefault="00101B67" w:rsidP="00101B67">
            <w:pPr>
              <w:pStyle w:val="ListParagraph"/>
              <w:numPr>
                <w:ilvl w:val="0"/>
                <w:numId w:val="36"/>
              </w:numPr>
              <w:rPr>
                <w:rFonts w:asciiTheme="majorBidi" w:hAnsiTheme="majorBidi" w:cstheme="majorBidi"/>
                <w:sz w:val="24"/>
                <w:szCs w:val="24"/>
              </w:rPr>
            </w:pPr>
            <w:r w:rsidRPr="00101B67">
              <w:rPr>
                <w:rFonts w:asciiTheme="majorBidi" w:hAnsiTheme="majorBidi" w:cstheme="majorBidi"/>
                <w:sz w:val="24"/>
                <w:szCs w:val="24"/>
              </w:rPr>
              <w:t>Role of Leadership in Implementation of Artificial Intelligence in Organizations</w:t>
            </w:r>
          </w:p>
          <w:p w14:paraId="416241BD" w14:textId="100B9C96" w:rsidR="00E63A31" w:rsidRPr="00E25C7C" w:rsidRDefault="00E63A31" w:rsidP="00E63A31">
            <w:pPr>
              <w:rPr>
                <w:rFonts w:asciiTheme="majorBidi" w:hAnsiTheme="majorBidi" w:cstheme="majorBidi"/>
                <w:sz w:val="24"/>
                <w:szCs w:val="24"/>
              </w:rPr>
            </w:pPr>
            <w:r w:rsidRPr="00E25C7C">
              <w:rPr>
                <w:rFonts w:asciiTheme="majorBidi" w:hAnsiTheme="majorBidi" w:cstheme="majorBidi"/>
                <w:b/>
                <w:bCs/>
                <w:sz w:val="24"/>
                <w:szCs w:val="24"/>
              </w:rPr>
              <w:t>PhD Management Sciences</w:t>
            </w:r>
            <w:r w:rsidRPr="00E25C7C">
              <w:rPr>
                <w:rFonts w:asciiTheme="majorBidi" w:hAnsiTheme="majorBidi" w:cstheme="majorBidi"/>
                <w:sz w:val="24"/>
                <w:szCs w:val="24"/>
              </w:rPr>
              <w:t xml:space="preserve">                                </w:t>
            </w:r>
            <w:r w:rsidR="002B5FE8" w:rsidRPr="00E25C7C">
              <w:rPr>
                <w:rFonts w:asciiTheme="majorBidi" w:hAnsiTheme="majorBidi" w:cstheme="majorBidi"/>
                <w:sz w:val="24"/>
                <w:szCs w:val="24"/>
              </w:rPr>
              <w:t xml:space="preserve"> </w:t>
            </w:r>
            <w:r w:rsidR="004A7ED7" w:rsidRPr="00E25C7C">
              <w:rPr>
                <w:rFonts w:asciiTheme="majorBidi" w:hAnsiTheme="majorBidi" w:cstheme="majorBidi"/>
                <w:sz w:val="24"/>
                <w:szCs w:val="24"/>
              </w:rPr>
              <w:t xml:space="preserve"> </w:t>
            </w:r>
            <w:r w:rsidR="004E1428" w:rsidRPr="00E25C7C">
              <w:rPr>
                <w:rFonts w:asciiTheme="majorBidi" w:hAnsiTheme="majorBidi" w:cstheme="majorBidi"/>
                <w:sz w:val="24"/>
                <w:szCs w:val="24"/>
              </w:rPr>
              <w:t xml:space="preserve">  </w:t>
            </w:r>
            <w:r w:rsidR="00B34B83">
              <w:rPr>
                <w:rFonts w:asciiTheme="majorBidi" w:hAnsiTheme="majorBidi" w:cstheme="majorBidi"/>
                <w:sz w:val="24"/>
                <w:szCs w:val="24"/>
              </w:rPr>
              <w:t xml:space="preserve">        </w:t>
            </w:r>
            <w:r w:rsidR="002B5FE8" w:rsidRPr="00E25C7C">
              <w:rPr>
                <w:rFonts w:asciiTheme="majorBidi" w:hAnsiTheme="majorBidi" w:cstheme="majorBidi"/>
                <w:b/>
                <w:bCs/>
                <w:sz w:val="24"/>
                <w:szCs w:val="24"/>
              </w:rPr>
              <w:t>Sep</w:t>
            </w:r>
            <w:r w:rsidR="00131620" w:rsidRPr="00E25C7C">
              <w:rPr>
                <w:rFonts w:asciiTheme="majorBidi" w:hAnsiTheme="majorBidi" w:cstheme="majorBidi"/>
                <w:b/>
                <w:bCs/>
                <w:sz w:val="24"/>
                <w:szCs w:val="24"/>
              </w:rPr>
              <w:t xml:space="preserve"> </w:t>
            </w:r>
            <w:r w:rsidR="002B5FE8" w:rsidRPr="00E25C7C">
              <w:rPr>
                <w:rFonts w:asciiTheme="majorBidi" w:hAnsiTheme="majorBidi" w:cstheme="majorBidi"/>
                <w:b/>
                <w:bCs/>
                <w:sz w:val="24"/>
                <w:szCs w:val="24"/>
              </w:rPr>
              <w:t>2017</w:t>
            </w:r>
            <w:r w:rsidR="004B2DBE" w:rsidRPr="00E25C7C">
              <w:rPr>
                <w:rFonts w:asciiTheme="majorBidi" w:hAnsiTheme="majorBidi" w:cstheme="majorBidi"/>
                <w:b/>
                <w:bCs/>
                <w:sz w:val="24"/>
                <w:szCs w:val="24"/>
              </w:rPr>
              <w:t xml:space="preserve"> </w:t>
            </w:r>
            <w:r w:rsidR="00131620" w:rsidRPr="00E25C7C">
              <w:rPr>
                <w:rFonts w:asciiTheme="majorBidi" w:hAnsiTheme="majorBidi" w:cstheme="majorBidi"/>
                <w:b/>
                <w:bCs/>
                <w:sz w:val="24"/>
                <w:szCs w:val="24"/>
              </w:rPr>
              <w:t>–</w:t>
            </w:r>
            <w:r w:rsidR="004B2DBE" w:rsidRPr="00E25C7C">
              <w:rPr>
                <w:rFonts w:asciiTheme="majorBidi" w:hAnsiTheme="majorBidi" w:cstheme="majorBidi"/>
                <w:b/>
                <w:bCs/>
                <w:sz w:val="24"/>
                <w:szCs w:val="24"/>
              </w:rPr>
              <w:t xml:space="preserve"> Jun 2022</w:t>
            </w:r>
          </w:p>
          <w:p w14:paraId="76F26BD2" w14:textId="14868A68" w:rsidR="00E63A31" w:rsidRPr="00844E59" w:rsidRDefault="00E63A31" w:rsidP="00E63A31">
            <w:pPr>
              <w:rPr>
                <w:rFonts w:asciiTheme="majorBidi" w:hAnsiTheme="majorBidi" w:cstheme="majorBidi"/>
                <w:sz w:val="24"/>
                <w:szCs w:val="24"/>
              </w:rPr>
            </w:pPr>
            <w:r w:rsidRPr="00844E59">
              <w:rPr>
                <w:rFonts w:asciiTheme="majorBidi" w:hAnsiTheme="majorBidi" w:cstheme="majorBidi"/>
                <w:sz w:val="24"/>
                <w:szCs w:val="24"/>
              </w:rPr>
              <w:t>Foundation University Islamabad, Rawalpindi Campus</w:t>
            </w:r>
          </w:p>
          <w:p w14:paraId="4D1F5518" w14:textId="316525C6" w:rsidR="00E63A31" w:rsidRPr="00844E59" w:rsidRDefault="00E63A31" w:rsidP="00844E59">
            <w:pPr>
              <w:pStyle w:val="ListParagraph"/>
              <w:numPr>
                <w:ilvl w:val="0"/>
                <w:numId w:val="2"/>
              </w:numPr>
              <w:rPr>
                <w:rFonts w:asciiTheme="majorBidi" w:hAnsiTheme="majorBidi" w:cstheme="majorBidi"/>
                <w:sz w:val="24"/>
                <w:szCs w:val="24"/>
              </w:rPr>
            </w:pPr>
            <w:r w:rsidRPr="00844E59">
              <w:rPr>
                <w:rFonts w:asciiTheme="majorBidi" w:hAnsiTheme="majorBidi" w:cstheme="majorBidi"/>
                <w:b/>
                <w:bCs/>
                <w:sz w:val="24"/>
                <w:szCs w:val="24"/>
              </w:rPr>
              <w:t>Thesis:</w:t>
            </w:r>
            <w:r w:rsidRPr="00844E59">
              <w:rPr>
                <w:rFonts w:asciiTheme="majorBidi" w:hAnsiTheme="majorBidi" w:cstheme="majorBidi"/>
                <w:sz w:val="24"/>
                <w:szCs w:val="24"/>
              </w:rPr>
              <w:t xml:space="preserve"> Positive impact of abusive leadership on organizational development: Testing of a mediation moderation model</w:t>
            </w:r>
          </w:p>
          <w:p w14:paraId="6A4F7970" w14:textId="5FC1FA6F" w:rsidR="00B97FF6" w:rsidRDefault="00E63A31" w:rsidP="00844E59">
            <w:pPr>
              <w:pStyle w:val="ListParagraph"/>
              <w:numPr>
                <w:ilvl w:val="0"/>
                <w:numId w:val="2"/>
              </w:numPr>
              <w:rPr>
                <w:rFonts w:asciiTheme="majorBidi" w:hAnsiTheme="majorBidi" w:cstheme="majorBidi"/>
                <w:sz w:val="24"/>
                <w:szCs w:val="24"/>
              </w:rPr>
            </w:pPr>
            <w:r w:rsidRPr="00844E59">
              <w:rPr>
                <w:rFonts w:asciiTheme="majorBidi" w:hAnsiTheme="majorBidi" w:cstheme="majorBidi"/>
                <w:b/>
                <w:bCs/>
                <w:sz w:val="24"/>
                <w:szCs w:val="24"/>
              </w:rPr>
              <w:t>Award:</w:t>
            </w:r>
            <w:r w:rsidRPr="00844E59">
              <w:rPr>
                <w:rFonts w:asciiTheme="majorBidi" w:hAnsiTheme="majorBidi" w:cstheme="majorBidi"/>
                <w:sz w:val="24"/>
                <w:szCs w:val="24"/>
              </w:rPr>
              <w:t xml:space="preserve"> CGPA 3.9</w:t>
            </w:r>
            <w:r w:rsidR="002C074C">
              <w:rPr>
                <w:rFonts w:asciiTheme="majorBidi" w:hAnsiTheme="majorBidi" w:cstheme="majorBidi"/>
                <w:sz w:val="24"/>
                <w:szCs w:val="24"/>
              </w:rPr>
              <w:t>5</w:t>
            </w:r>
            <w:r w:rsidRPr="00844E59">
              <w:rPr>
                <w:rFonts w:asciiTheme="majorBidi" w:hAnsiTheme="majorBidi" w:cstheme="majorBidi"/>
                <w:sz w:val="24"/>
                <w:szCs w:val="24"/>
              </w:rPr>
              <w:t>/4.00</w:t>
            </w:r>
          </w:p>
          <w:p w14:paraId="64D0B6E3" w14:textId="2AC1DD31" w:rsidR="004F57CB" w:rsidRPr="00844E59" w:rsidRDefault="004F57CB" w:rsidP="004F57CB">
            <w:pPr>
              <w:pStyle w:val="ListParagraph"/>
              <w:rPr>
                <w:rFonts w:asciiTheme="majorBidi" w:hAnsiTheme="majorBidi" w:cstheme="majorBidi"/>
                <w:sz w:val="24"/>
                <w:szCs w:val="24"/>
              </w:rPr>
            </w:pPr>
          </w:p>
        </w:tc>
      </w:tr>
      <w:tr w:rsidR="00B97FF6" w14:paraId="07BD7262" w14:textId="77777777" w:rsidTr="004A6555">
        <w:trPr>
          <w:gridAfter w:val="1"/>
          <w:wAfter w:w="351" w:type="dxa"/>
        </w:trPr>
        <w:tc>
          <w:tcPr>
            <w:tcW w:w="2399" w:type="dxa"/>
            <w:gridSpan w:val="2"/>
          </w:tcPr>
          <w:p w14:paraId="7B7AA989" w14:textId="25F3A8B0" w:rsidR="00B97FF6" w:rsidRPr="00844E59" w:rsidRDefault="00722E24" w:rsidP="00B97FF6">
            <w:pPr>
              <w:rPr>
                <w:rFonts w:asciiTheme="majorBidi" w:hAnsiTheme="majorBidi" w:cstheme="majorBidi"/>
                <w:sz w:val="28"/>
                <w:szCs w:val="28"/>
              </w:rPr>
            </w:pPr>
            <w:r>
              <w:br w:type="page"/>
            </w:r>
          </w:p>
        </w:tc>
        <w:tc>
          <w:tcPr>
            <w:tcW w:w="8410" w:type="dxa"/>
            <w:gridSpan w:val="2"/>
          </w:tcPr>
          <w:p w14:paraId="3BEB2FD5" w14:textId="14D5B9D5" w:rsidR="00184D9E" w:rsidRPr="00844E59" w:rsidRDefault="00184D9E" w:rsidP="00184D9E">
            <w:pPr>
              <w:rPr>
                <w:rFonts w:asciiTheme="majorBidi" w:hAnsiTheme="majorBidi" w:cstheme="majorBidi"/>
                <w:sz w:val="24"/>
                <w:szCs w:val="24"/>
              </w:rPr>
            </w:pPr>
            <w:r w:rsidRPr="00844E59">
              <w:rPr>
                <w:rFonts w:asciiTheme="majorBidi" w:hAnsiTheme="majorBidi" w:cstheme="majorBidi"/>
                <w:b/>
                <w:bCs/>
                <w:sz w:val="24"/>
                <w:szCs w:val="24"/>
              </w:rPr>
              <w:t>MS Human Resource Management</w:t>
            </w:r>
            <w:r w:rsidRPr="00844E59">
              <w:rPr>
                <w:rFonts w:asciiTheme="majorBidi" w:hAnsiTheme="majorBidi" w:cstheme="majorBidi"/>
                <w:sz w:val="24"/>
                <w:szCs w:val="24"/>
              </w:rPr>
              <w:t xml:space="preserve"> </w:t>
            </w:r>
            <w:r w:rsidR="00F9084E">
              <w:rPr>
                <w:rFonts w:asciiTheme="majorBidi" w:hAnsiTheme="majorBidi" w:cstheme="majorBidi"/>
                <w:sz w:val="24"/>
                <w:szCs w:val="24"/>
              </w:rPr>
              <w:t xml:space="preserve">                                </w:t>
            </w:r>
            <w:r w:rsidR="009844EA">
              <w:rPr>
                <w:rFonts w:asciiTheme="majorBidi" w:hAnsiTheme="majorBidi" w:cstheme="majorBidi"/>
                <w:sz w:val="24"/>
                <w:szCs w:val="24"/>
              </w:rPr>
              <w:t xml:space="preserve">    </w:t>
            </w:r>
            <w:r w:rsidR="00B34B83">
              <w:rPr>
                <w:rFonts w:asciiTheme="majorBidi" w:hAnsiTheme="majorBidi" w:cstheme="majorBidi"/>
                <w:sz w:val="24"/>
                <w:szCs w:val="24"/>
              </w:rPr>
              <w:t xml:space="preserve">        </w:t>
            </w:r>
            <w:r w:rsidR="009844EA">
              <w:rPr>
                <w:rFonts w:asciiTheme="majorBidi" w:hAnsiTheme="majorBidi" w:cstheme="majorBidi"/>
                <w:sz w:val="24"/>
                <w:szCs w:val="24"/>
              </w:rPr>
              <w:t xml:space="preserve"> </w:t>
            </w:r>
            <w:r w:rsidR="00F9084E" w:rsidRPr="00E25C7C">
              <w:rPr>
                <w:rFonts w:asciiTheme="majorBidi" w:hAnsiTheme="majorBidi" w:cstheme="majorBidi"/>
                <w:b/>
                <w:bCs/>
                <w:sz w:val="24"/>
                <w:szCs w:val="24"/>
              </w:rPr>
              <w:t>Dec - 2010</w:t>
            </w:r>
          </w:p>
          <w:p w14:paraId="150F6CD7" w14:textId="7381637F" w:rsidR="00184D9E" w:rsidRPr="00844E59" w:rsidRDefault="00184D9E" w:rsidP="00184D9E">
            <w:pPr>
              <w:rPr>
                <w:rFonts w:asciiTheme="majorBidi" w:hAnsiTheme="majorBidi" w:cstheme="majorBidi"/>
                <w:bCs/>
                <w:sz w:val="24"/>
                <w:szCs w:val="24"/>
              </w:rPr>
            </w:pPr>
            <w:r w:rsidRPr="00844E59">
              <w:rPr>
                <w:rFonts w:asciiTheme="majorBidi" w:hAnsiTheme="majorBidi" w:cstheme="majorBidi"/>
                <w:sz w:val="24"/>
                <w:szCs w:val="24"/>
              </w:rPr>
              <w:t xml:space="preserve">Muhammad Ali Jinnah University, Islamabad                </w:t>
            </w:r>
          </w:p>
          <w:p w14:paraId="58138E42" w14:textId="700CAF20" w:rsidR="00B97FF6" w:rsidRPr="00844E59" w:rsidRDefault="00DA5338" w:rsidP="00844E59">
            <w:pPr>
              <w:pStyle w:val="ListParagraph"/>
              <w:numPr>
                <w:ilvl w:val="0"/>
                <w:numId w:val="1"/>
              </w:numPr>
              <w:rPr>
                <w:rFonts w:asciiTheme="majorBidi" w:hAnsiTheme="majorBidi" w:cstheme="majorBidi"/>
                <w:color w:val="595959" w:themeColor="text1" w:themeTint="A6"/>
              </w:rPr>
            </w:pPr>
            <w:r w:rsidRPr="00844E59">
              <w:rPr>
                <w:rFonts w:asciiTheme="majorBidi" w:hAnsiTheme="majorBidi" w:cstheme="majorBidi"/>
                <w:b/>
                <w:bCs/>
                <w:sz w:val="24"/>
                <w:szCs w:val="24"/>
              </w:rPr>
              <w:t xml:space="preserve">Thesis: </w:t>
            </w:r>
            <w:r w:rsidR="00184D9E" w:rsidRPr="00844E59">
              <w:rPr>
                <w:rFonts w:asciiTheme="majorBidi" w:hAnsiTheme="majorBidi" w:cstheme="majorBidi"/>
                <w:sz w:val="24"/>
                <w:szCs w:val="24"/>
              </w:rPr>
              <w:t>Impact of “Effective employee performance management system” on individual employee performance.</w:t>
            </w:r>
            <w:r w:rsidR="00184D9E" w:rsidRPr="00844E59">
              <w:rPr>
                <w:rFonts w:asciiTheme="majorBidi" w:hAnsiTheme="majorBidi" w:cstheme="majorBidi"/>
                <w:color w:val="595959" w:themeColor="text1" w:themeTint="A6"/>
              </w:rPr>
              <w:t xml:space="preserve"> </w:t>
            </w:r>
          </w:p>
          <w:p w14:paraId="4BBC4D63" w14:textId="77777777" w:rsidR="00DA5338" w:rsidRDefault="00DA5338" w:rsidP="00844E59">
            <w:pPr>
              <w:pStyle w:val="ListParagraph"/>
              <w:numPr>
                <w:ilvl w:val="0"/>
                <w:numId w:val="1"/>
              </w:numPr>
              <w:rPr>
                <w:rFonts w:asciiTheme="majorBidi" w:hAnsiTheme="majorBidi" w:cstheme="majorBidi"/>
                <w:sz w:val="24"/>
                <w:szCs w:val="24"/>
              </w:rPr>
            </w:pPr>
            <w:r w:rsidRPr="00844E59">
              <w:rPr>
                <w:rFonts w:asciiTheme="majorBidi" w:hAnsiTheme="majorBidi" w:cstheme="majorBidi"/>
                <w:b/>
                <w:bCs/>
                <w:sz w:val="24"/>
                <w:szCs w:val="24"/>
              </w:rPr>
              <w:t xml:space="preserve">Award: </w:t>
            </w:r>
            <w:r w:rsidRPr="00844E59">
              <w:rPr>
                <w:rFonts w:asciiTheme="majorBidi" w:hAnsiTheme="majorBidi" w:cstheme="majorBidi"/>
                <w:i/>
                <w:iCs/>
                <w:sz w:val="24"/>
                <w:szCs w:val="24"/>
                <w:u w:val="single"/>
              </w:rPr>
              <w:t>Very high distinction</w:t>
            </w:r>
            <w:r w:rsidRPr="00844E59">
              <w:rPr>
                <w:rFonts w:asciiTheme="majorBidi" w:hAnsiTheme="majorBidi" w:cstheme="majorBidi"/>
                <w:sz w:val="24"/>
                <w:szCs w:val="24"/>
              </w:rPr>
              <w:t>, CGPA 3.8/4.00</w:t>
            </w:r>
          </w:p>
          <w:p w14:paraId="2BC6E149" w14:textId="05F2B953" w:rsidR="004F57CB" w:rsidRPr="00844E59" w:rsidRDefault="004F57CB" w:rsidP="004F57CB">
            <w:pPr>
              <w:pStyle w:val="ListParagraph"/>
              <w:rPr>
                <w:rFonts w:asciiTheme="majorBidi" w:hAnsiTheme="majorBidi" w:cstheme="majorBidi"/>
                <w:sz w:val="24"/>
                <w:szCs w:val="24"/>
              </w:rPr>
            </w:pPr>
          </w:p>
        </w:tc>
      </w:tr>
      <w:tr w:rsidR="00B97FF6" w14:paraId="53FD079F" w14:textId="77777777" w:rsidTr="004A6555">
        <w:trPr>
          <w:gridAfter w:val="1"/>
          <w:wAfter w:w="351" w:type="dxa"/>
        </w:trPr>
        <w:tc>
          <w:tcPr>
            <w:tcW w:w="2399" w:type="dxa"/>
            <w:gridSpan w:val="2"/>
          </w:tcPr>
          <w:p w14:paraId="09D9CA4F" w14:textId="77777777" w:rsidR="00B97FF6" w:rsidRPr="00844E59" w:rsidRDefault="00B97FF6" w:rsidP="00B97FF6">
            <w:pPr>
              <w:rPr>
                <w:rFonts w:asciiTheme="majorBidi" w:hAnsiTheme="majorBidi" w:cstheme="majorBidi"/>
                <w:sz w:val="28"/>
                <w:szCs w:val="28"/>
              </w:rPr>
            </w:pPr>
          </w:p>
        </w:tc>
        <w:tc>
          <w:tcPr>
            <w:tcW w:w="8410" w:type="dxa"/>
            <w:gridSpan w:val="2"/>
          </w:tcPr>
          <w:p w14:paraId="72ABAE08" w14:textId="64C1C8E9" w:rsidR="0026636A" w:rsidRPr="00844E59" w:rsidRDefault="0026636A" w:rsidP="0026636A">
            <w:pPr>
              <w:rPr>
                <w:rFonts w:asciiTheme="majorBidi" w:hAnsiTheme="majorBidi" w:cstheme="majorBidi"/>
                <w:sz w:val="24"/>
                <w:szCs w:val="24"/>
              </w:rPr>
            </w:pPr>
            <w:r w:rsidRPr="00844E59">
              <w:rPr>
                <w:rFonts w:asciiTheme="majorBidi" w:hAnsiTheme="majorBidi" w:cstheme="majorBidi"/>
                <w:b/>
                <w:bCs/>
                <w:sz w:val="24"/>
                <w:szCs w:val="24"/>
              </w:rPr>
              <w:t>MBA Human Resource Management</w:t>
            </w:r>
            <w:r w:rsidRPr="00844E59">
              <w:rPr>
                <w:rFonts w:asciiTheme="majorBidi" w:hAnsiTheme="majorBidi" w:cstheme="majorBidi"/>
                <w:sz w:val="24"/>
                <w:szCs w:val="24"/>
              </w:rPr>
              <w:t xml:space="preserve">                      </w:t>
            </w:r>
            <w:r w:rsidR="00F9084E">
              <w:rPr>
                <w:rFonts w:asciiTheme="majorBidi" w:hAnsiTheme="majorBidi" w:cstheme="majorBidi"/>
                <w:sz w:val="24"/>
                <w:szCs w:val="24"/>
              </w:rPr>
              <w:t xml:space="preserve">              </w:t>
            </w:r>
            <w:r w:rsidR="0013705D">
              <w:rPr>
                <w:rFonts w:asciiTheme="majorBidi" w:hAnsiTheme="majorBidi" w:cstheme="majorBidi"/>
                <w:sz w:val="24"/>
                <w:szCs w:val="24"/>
              </w:rPr>
              <w:t xml:space="preserve">      </w:t>
            </w:r>
            <w:r w:rsidRPr="00E25C7C">
              <w:rPr>
                <w:rFonts w:asciiTheme="majorBidi" w:hAnsiTheme="majorBidi" w:cstheme="majorBidi"/>
                <w:b/>
                <w:bCs/>
                <w:sz w:val="24"/>
                <w:szCs w:val="24"/>
              </w:rPr>
              <w:t>Nov - 2007</w:t>
            </w:r>
          </w:p>
          <w:p w14:paraId="724999DD" w14:textId="07204E5E" w:rsidR="0026636A" w:rsidRPr="00844E59" w:rsidRDefault="0026636A" w:rsidP="0026636A">
            <w:pPr>
              <w:rPr>
                <w:rFonts w:asciiTheme="majorBidi" w:hAnsiTheme="majorBidi" w:cstheme="majorBidi"/>
                <w:bCs/>
                <w:sz w:val="24"/>
                <w:szCs w:val="24"/>
              </w:rPr>
            </w:pPr>
            <w:r w:rsidRPr="00844E59">
              <w:rPr>
                <w:rFonts w:asciiTheme="majorBidi" w:hAnsiTheme="majorBidi" w:cstheme="majorBidi"/>
                <w:sz w:val="24"/>
                <w:szCs w:val="24"/>
              </w:rPr>
              <w:t xml:space="preserve">Muhammad Ali Jinnah University, Islamabad                </w:t>
            </w:r>
          </w:p>
          <w:p w14:paraId="3E4C2925" w14:textId="77777777" w:rsidR="00B97FF6" w:rsidRPr="00844E59" w:rsidRDefault="0026636A" w:rsidP="00844E59">
            <w:pPr>
              <w:pStyle w:val="ListParagraph"/>
              <w:numPr>
                <w:ilvl w:val="0"/>
                <w:numId w:val="3"/>
              </w:numPr>
              <w:rPr>
                <w:rFonts w:asciiTheme="majorBidi" w:hAnsiTheme="majorBidi" w:cstheme="majorBidi"/>
              </w:rPr>
            </w:pPr>
            <w:r w:rsidRPr="00844E59">
              <w:rPr>
                <w:rFonts w:asciiTheme="majorBidi" w:hAnsiTheme="majorBidi" w:cstheme="majorBidi"/>
                <w:b/>
                <w:bCs/>
                <w:sz w:val="24"/>
                <w:szCs w:val="24"/>
              </w:rPr>
              <w:t xml:space="preserve">Award: </w:t>
            </w:r>
            <w:r w:rsidRPr="00844E59">
              <w:rPr>
                <w:rFonts w:asciiTheme="majorBidi" w:hAnsiTheme="majorBidi" w:cstheme="majorBidi"/>
                <w:i/>
                <w:iCs/>
                <w:sz w:val="24"/>
                <w:szCs w:val="24"/>
                <w:u w:val="single"/>
              </w:rPr>
              <w:t>Gold Medal</w:t>
            </w:r>
            <w:r w:rsidRPr="00844E59">
              <w:rPr>
                <w:rFonts w:asciiTheme="majorBidi" w:hAnsiTheme="majorBidi" w:cstheme="majorBidi"/>
                <w:sz w:val="24"/>
                <w:szCs w:val="24"/>
              </w:rPr>
              <w:t>, CGPA 3.83</w:t>
            </w:r>
          </w:p>
          <w:p w14:paraId="4F57EB7D" w14:textId="6CF0A831" w:rsidR="00844E59" w:rsidRPr="00CE5308" w:rsidRDefault="00844E59" w:rsidP="00CE5308">
            <w:pPr>
              <w:rPr>
                <w:rFonts w:asciiTheme="majorBidi" w:hAnsiTheme="majorBidi" w:cstheme="majorBidi"/>
                <w:i/>
                <w:iCs/>
                <w:u w:val="single"/>
              </w:rPr>
            </w:pPr>
            <w:r w:rsidRPr="00CE5308">
              <w:rPr>
                <w:rFonts w:asciiTheme="majorBidi" w:hAnsiTheme="majorBidi" w:cstheme="majorBidi"/>
                <w:b/>
                <w:bCs/>
                <w:sz w:val="24"/>
                <w:szCs w:val="24"/>
              </w:rPr>
              <w:t xml:space="preserve">              </w:t>
            </w:r>
            <w:r w:rsidR="00CE5308">
              <w:rPr>
                <w:rFonts w:asciiTheme="majorBidi" w:hAnsiTheme="majorBidi" w:cstheme="majorBidi"/>
                <w:b/>
                <w:bCs/>
                <w:sz w:val="24"/>
                <w:szCs w:val="24"/>
              </w:rPr>
              <w:t xml:space="preserve">            </w:t>
            </w:r>
            <w:r w:rsidR="00432C34" w:rsidRPr="00432C34">
              <w:rPr>
                <w:rFonts w:asciiTheme="majorBidi" w:hAnsiTheme="majorBidi" w:cstheme="majorBidi"/>
                <w:i/>
                <w:iCs/>
                <w:sz w:val="24"/>
                <w:szCs w:val="24"/>
                <w:u w:val="single"/>
              </w:rPr>
              <w:t>Chancellor’s</w:t>
            </w:r>
            <w:r w:rsidRPr="00CE5308">
              <w:rPr>
                <w:rFonts w:asciiTheme="majorBidi" w:hAnsiTheme="majorBidi" w:cstheme="majorBidi"/>
                <w:i/>
                <w:iCs/>
                <w:sz w:val="24"/>
                <w:szCs w:val="24"/>
                <w:u w:val="single"/>
              </w:rPr>
              <w:t xml:space="preserve"> Roll of Honor</w:t>
            </w:r>
          </w:p>
          <w:p w14:paraId="48B81C77" w14:textId="3199B70C" w:rsidR="00844E59" w:rsidRDefault="00844E59" w:rsidP="00CE5308">
            <w:pPr>
              <w:rPr>
                <w:rFonts w:asciiTheme="majorBidi" w:hAnsiTheme="majorBidi" w:cstheme="majorBidi"/>
                <w:i/>
                <w:iCs/>
                <w:u w:val="single"/>
              </w:rPr>
            </w:pPr>
            <w:r w:rsidRPr="00CE5308">
              <w:rPr>
                <w:rFonts w:asciiTheme="majorBidi" w:hAnsiTheme="majorBidi" w:cstheme="majorBidi"/>
                <w:i/>
                <w:iCs/>
              </w:rPr>
              <w:t xml:space="preserve">               </w:t>
            </w:r>
            <w:r w:rsidR="00CE5308">
              <w:rPr>
                <w:rFonts w:asciiTheme="majorBidi" w:hAnsiTheme="majorBidi" w:cstheme="majorBidi"/>
                <w:i/>
                <w:iCs/>
              </w:rPr>
              <w:t xml:space="preserve">             </w:t>
            </w:r>
            <w:r w:rsidR="00432C34">
              <w:rPr>
                <w:rFonts w:asciiTheme="majorBidi" w:hAnsiTheme="majorBidi" w:cstheme="majorBidi"/>
                <w:i/>
                <w:iCs/>
                <w:u w:val="single"/>
              </w:rPr>
              <w:t>Dean’s</w:t>
            </w:r>
            <w:r w:rsidRPr="00CE5308">
              <w:rPr>
                <w:rFonts w:asciiTheme="majorBidi" w:hAnsiTheme="majorBidi" w:cstheme="majorBidi"/>
                <w:i/>
                <w:iCs/>
                <w:u w:val="single"/>
              </w:rPr>
              <w:t xml:space="preserve"> Roll of Honor</w:t>
            </w:r>
          </w:p>
          <w:p w14:paraId="0201F4B0" w14:textId="77777777" w:rsidR="00432C34" w:rsidRDefault="00432C34" w:rsidP="00432C34">
            <w:pPr>
              <w:rPr>
                <w:rFonts w:asciiTheme="majorBidi" w:hAnsiTheme="majorBidi" w:cstheme="majorBidi"/>
                <w:i/>
                <w:iCs/>
                <w:u w:val="single"/>
              </w:rPr>
            </w:pPr>
            <w:r w:rsidRPr="00432C34">
              <w:rPr>
                <w:rFonts w:asciiTheme="majorBidi" w:hAnsiTheme="majorBidi" w:cstheme="majorBidi"/>
                <w:i/>
                <w:iCs/>
              </w:rPr>
              <w:t xml:space="preserve">                         </w:t>
            </w:r>
            <w:r>
              <w:rPr>
                <w:rFonts w:asciiTheme="majorBidi" w:hAnsiTheme="majorBidi" w:cstheme="majorBidi"/>
                <w:i/>
                <w:iCs/>
              </w:rPr>
              <w:t xml:space="preserve">  </w:t>
            </w:r>
            <w:r>
              <w:rPr>
                <w:rFonts w:asciiTheme="majorBidi" w:hAnsiTheme="majorBidi" w:cstheme="majorBidi"/>
                <w:i/>
                <w:iCs/>
                <w:u w:val="single"/>
              </w:rPr>
              <w:t>Merit based scholarship 2004 – 2006</w:t>
            </w:r>
          </w:p>
          <w:p w14:paraId="0332EEBA" w14:textId="11F1BD90" w:rsidR="004F57CB" w:rsidRPr="00CE5308" w:rsidRDefault="004F57CB" w:rsidP="00432C34">
            <w:pPr>
              <w:rPr>
                <w:rFonts w:asciiTheme="majorBidi" w:hAnsiTheme="majorBidi" w:cstheme="majorBidi"/>
                <w:i/>
                <w:iCs/>
                <w:u w:val="single"/>
              </w:rPr>
            </w:pPr>
          </w:p>
        </w:tc>
      </w:tr>
      <w:tr w:rsidR="00B97FF6" w14:paraId="72DC4D47" w14:textId="77777777" w:rsidTr="004A6555">
        <w:trPr>
          <w:gridAfter w:val="1"/>
          <w:wAfter w:w="351" w:type="dxa"/>
        </w:trPr>
        <w:tc>
          <w:tcPr>
            <w:tcW w:w="2399" w:type="dxa"/>
            <w:gridSpan w:val="2"/>
          </w:tcPr>
          <w:p w14:paraId="2D1A457E" w14:textId="4DBE6FAD" w:rsidR="00B97FF6" w:rsidRPr="00844E59" w:rsidRDefault="00B24017" w:rsidP="00B97FF6">
            <w:pPr>
              <w:rPr>
                <w:rFonts w:asciiTheme="majorBidi" w:hAnsiTheme="majorBidi" w:cstheme="majorBidi"/>
                <w:sz w:val="28"/>
                <w:szCs w:val="28"/>
              </w:rPr>
            </w:pPr>
            <w:r>
              <w:br w:type="page"/>
            </w:r>
          </w:p>
        </w:tc>
        <w:tc>
          <w:tcPr>
            <w:tcW w:w="8410" w:type="dxa"/>
            <w:gridSpan w:val="2"/>
          </w:tcPr>
          <w:p w14:paraId="5C49AD8A" w14:textId="71280CEE" w:rsidR="005F5AF8" w:rsidRPr="00844E59" w:rsidRDefault="00460E09" w:rsidP="005F5AF8">
            <w:pPr>
              <w:rPr>
                <w:rFonts w:asciiTheme="majorBidi" w:hAnsiTheme="majorBidi" w:cstheme="majorBidi"/>
                <w:sz w:val="24"/>
                <w:szCs w:val="24"/>
              </w:rPr>
            </w:pPr>
            <w:proofErr w:type="gramStart"/>
            <w:r>
              <w:rPr>
                <w:rFonts w:asciiTheme="majorBidi" w:hAnsiTheme="majorBidi" w:cstheme="majorBidi"/>
                <w:b/>
                <w:bCs/>
                <w:sz w:val="24"/>
                <w:szCs w:val="24"/>
              </w:rPr>
              <w:t xml:space="preserve">Bachelors in </w:t>
            </w:r>
            <w:r w:rsidR="006E2AA3">
              <w:rPr>
                <w:rFonts w:asciiTheme="majorBidi" w:hAnsiTheme="majorBidi" w:cstheme="majorBidi"/>
                <w:b/>
                <w:bCs/>
                <w:sz w:val="24"/>
                <w:szCs w:val="24"/>
              </w:rPr>
              <w:t>C</w:t>
            </w:r>
            <w:r>
              <w:rPr>
                <w:rFonts w:asciiTheme="majorBidi" w:hAnsiTheme="majorBidi" w:cstheme="majorBidi"/>
                <w:b/>
                <w:bCs/>
                <w:sz w:val="24"/>
                <w:szCs w:val="24"/>
              </w:rPr>
              <w:t>ommerce</w:t>
            </w:r>
            <w:proofErr w:type="gramEnd"/>
            <w:r w:rsidR="005F5AF8" w:rsidRPr="00844E59">
              <w:rPr>
                <w:rFonts w:asciiTheme="majorBidi" w:hAnsiTheme="majorBidi" w:cstheme="majorBidi"/>
                <w:sz w:val="24"/>
                <w:szCs w:val="24"/>
              </w:rPr>
              <w:t xml:space="preserve">            </w:t>
            </w:r>
            <w:r w:rsidR="005F5AF8">
              <w:rPr>
                <w:rFonts w:asciiTheme="majorBidi" w:hAnsiTheme="majorBidi" w:cstheme="majorBidi"/>
                <w:sz w:val="24"/>
                <w:szCs w:val="24"/>
              </w:rPr>
              <w:t xml:space="preserve">                                  </w:t>
            </w:r>
            <w:r w:rsidR="004E1428">
              <w:rPr>
                <w:rFonts w:asciiTheme="majorBidi" w:hAnsiTheme="majorBidi" w:cstheme="majorBidi"/>
                <w:sz w:val="24"/>
                <w:szCs w:val="24"/>
              </w:rPr>
              <w:t xml:space="preserve">            </w:t>
            </w:r>
            <w:r w:rsidR="0013705D">
              <w:rPr>
                <w:rFonts w:asciiTheme="majorBidi" w:hAnsiTheme="majorBidi" w:cstheme="majorBidi"/>
                <w:sz w:val="24"/>
                <w:szCs w:val="24"/>
              </w:rPr>
              <w:t xml:space="preserve">      </w:t>
            </w:r>
            <w:r w:rsidRPr="00E25C7C">
              <w:rPr>
                <w:rFonts w:asciiTheme="majorBidi" w:hAnsiTheme="majorBidi" w:cstheme="majorBidi"/>
                <w:b/>
                <w:bCs/>
                <w:sz w:val="24"/>
                <w:szCs w:val="24"/>
              </w:rPr>
              <w:t>Sept - 2003</w:t>
            </w:r>
          </w:p>
          <w:p w14:paraId="119371E9" w14:textId="03E75435" w:rsidR="005F5AF8" w:rsidRPr="00844E59" w:rsidRDefault="008F15F7" w:rsidP="005F5AF8">
            <w:pPr>
              <w:rPr>
                <w:rFonts w:asciiTheme="majorBidi" w:hAnsiTheme="majorBidi" w:cstheme="majorBidi"/>
                <w:bCs/>
                <w:sz w:val="24"/>
                <w:szCs w:val="24"/>
              </w:rPr>
            </w:pPr>
            <w:r>
              <w:rPr>
                <w:rFonts w:asciiTheme="majorBidi" w:hAnsiTheme="majorBidi" w:cstheme="majorBidi"/>
                <w:bCs/>
                <w:sz w:val="24"/>
                <w:szCs w:val="24"/>
              </w:rPr>
              <w:t>University of Punjab, Lahore, Pakistan</w:t>
            </w:r>
          </w:p>
          <w:p w14:paraId="6A5E776A" w14:textId="1155CBB8" w:rsidR="00B97FF6" w:rsidRPr="00412080" w:rsidRDefault="005F5AF8" w:rsidP="005F5AF8">
            <w:pPr>
              <w:pStyle w:val="ListParagraph"/>
              <w:numPr>
                <w:ilvl w:val="0"/>
                <w:numId w:val="3"/>
              </w:numPr>
              <w:rPr>
                <w:rFonts w:asciiTheme="majorBidi" w:hAnsiTheme="majorBidi" w:cstheme="majorBidi"/>
                <w:sz w:val="28"/>
                <w:szCs w:val="28"/>
              </w:rPr>
            </w:pPr>
            <w:r w:rsidRPr="00844E59">
              <w:rPr>
                <w:rFonts w:asciiTheme="majorBidi" w:hAnsiTheme="majorBidi" w:cstheme="majorBidi"/>
                <w:b/>
                <w:bCs/>
                <w:sz w:val="24"/>
                <w:szCs w:val="24"/>
              </w:rPr>
              <w:t xml:space="preserve">Award: </w:t>
            </w:r>
            <w:r>
              <w:rPr>
                <w:rFonts w:asciiTheme="majorBidi" w:hAnsiTheme="majorBidi" w:cstheme="majorBidi"/>
                <w:i/>
                <w:iCs/>
                <w:sz w:val="24"/>
                <w:szCs w:val="24"/>
                <w:u w:val="single"/>
              </w:rPr>
              <w:t>Class Distinction</w:t>
            </w:r>
            <w:r w:rsidR="00412080" w:rsidRPr="00412080">
              <w:rPr>
                <w:rFonts w:asciiTheme="majorBidi" w:hAnsiTheme="majorBidi" w:cstheme="majorBidi"/>
                <w:i/>
                <w:iCs/>
                <w:sz w:val="24"/>
                <w:szCs w:val="24"/>
              </w:rPr>
              <w:t>, 1050/1500</w:t>
            </w:r>
          </w:p>
          <w:p w14:paraId="57233FCB" w14:textId="51E16EED" w:rsidR="007D059C" w:rsidRDefault="007D059C" w:rsidP="007D059C">
            <w:pPr>
              <w:pStyle w:val="ListParagraph"/>
              <w:rPr>
                <w:rFonts w:asciiTheme="majorBidi" w:hAnsiTheme="majorBidi" w:cstheme="majorBidi"/>
                <w:i/>
                <w:iCs/>
                <w:sz w:val="24"/>
                <w:szCs w:val="24"/>
                <w:u w:val="single"/>
              </w:rPr>
            </w:pPr>
            <w:r>
              <w:rPr>
                <w:rFonts w:asciiTheme="majorBidi" w:hAnsiTheme="majorBidi" w:cstheme="majorBidi"/>
                <w:b/>
                <w:bCs/>
                <w:sz w:val="24"/>
                <w:szCs w:val="24"/>
              </w:rPr>
              <w:t xml:space="preserve">              </w:t>
            </w:r>
            <w:r w:rsidRPr="007D059C">
              <w:rPr>
                <w:rFonts w:asciiTheme="majorBidi" w:hAnsiTheme="majorBidi" w:cstheme="majorBidi"/>
                <w:i/>
                <w:iCs/>
                <w:sz w:val="24"/>
                <w:szCs w:val="24"/>
                <w:u w:val="single"/>
              </w:rPr>
              <w:t>First division</w:t>
            </w:r>
          </w:p>
          <w:p w14:paraId="63E8BE60" w14:textId="1C8BBE9E" w:rsidR="004F57CB" w:rsidRPr="004B6F48" w:rsidRDefault="004F57CB" w:rsidP="004B6F48">
            <w:pPr>
              <w:rPr>
                <w:rFonts w:asciiTheme="majorBidi" w:hAnsiTheme="majorBidi" w:cstheme="majorBidi"/>
                <w:sz w:val="28"/>
                <w:szCs w:val="28"/>
              </w:rPr>
            </w:pPr>
          </w:p>
        </w:tc>
      </w:tr>
      <w:tr w:rsidR="00DF7242" w:rsidRPr="006523F5" w14:paraId="323D10DA" w14:textId="77777777" w:rsidTr="004A6555">
        <w:trPr>
          <w:gridAfter w:val="2"/>
          <w:wAfter w:w="450" w:type="dxa"/>
        </w:trPr>
        <w:tc>
          <w:tcPr>
            <w:tcW w:w="2228" w:type="dxa"/>
          </w:tcPr>
          <w:p w14:paraId="1F0C56DD" w14:textId="4555FCB3" w:rsidR="004B6F48" w:rsidRDefault="00890805" w:rsidP="00AB72C4">
            <w:pPr>
              <w:rPr>
                <w:rFonts w:asciiTheme="majorBidi" w:hAnsiTheme="majorBidi" w:cstheme="majorBidi"/>
                <w:b/>
                <w:bCs/>
                <w:sz w:val="24"/>
                <w:szCs w:val="24"/>
              </w:rPr>
            </w:pPr>
            <w:r>
              <w:rPr>
                <w:rFonts w:asciiTheme="majorBidi" w:hAnsiTheme="majorBidi" w:cstheme="majorBidi"/>
                <w:b/>
                <w:bCs/>
                <w:noProof/>
                <w:sz w:val="24"/>
                <w:szCs w:val="24"/>
              </w:rPr>
              <w:lastRenderedPageBreak/>
              <w:drawing>
                <wp:anchor distT="0" distB="0" distL="114300" distR="114300" simplePos="0" relativeHeight="251660288" behindDoc="0" locked="0" layoutInCell="1" allowOverlap="1" wp14:anchorId="60121A8F" wp14:editId="575FDE82">
                  <wp:simplePos x="0" y="0"/>
                  <wp:positionH relativeFrom="column">
                    <wp:posOffset>318770</wp:posOffset>
                  </wp:positionH>
                  <wp:positionV relativeFrom="paragraph">
                    <wp:posOffset>898525</wp:posOffset>
                  </wp:positionV>
                  <wp:extent cx="1035050" cy="431800"/>
                  <wp:effectExtent l="0" t="0" r="0" b="6350"/>
                  <wp:wrapSquare wrapText="bothSides"/>
                  <wp:docPr id="82755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35714" b="29443"/>
                          <a:stretch/>
                        </pic:blipFill>
                        <pic:spPr bwMode="auto">
                          <a:xfrm>
                            <a:off x="0" y="0"/>
                            <a:ext cx="103505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6F48">
              <w:br w:type="page"/>
            </w:r>
            <w:r w:rsidR="004B6F48">
              <w:br w:type="page"/>
            </w:r>
            <w:r w:rsidR="004B6F48">
              <w:br w:type="page"/>
            </w:r>
            <w:r w:rsidR="004B6F48">
              <w:br w:type="page"/>
            </w:r>
            <w:r w:rsidR="004B6F48">
              <w:br w:type="page"/>
            </w:r>
            <w:r w:rsidR="004B6F48" w:rsidRPr="00844E59">
              <w:rPr>
                <w:rFonts w:asciiTheme="majorBidi" w:hAnsiTheme="majorBidi" w:cstheme="majorBidi"/>
                <w:b/>
                <w:bCs/>
                <w:sz w:val="24"/>
                <w:szCs w:val="24"/>
              </w:rPr>
              <w:t>E</w:t>
            </w:r>
            <w:r w:rsidR="004B6F48">
              <w:rPr>
                <w:rFonts w:asciiTheme="majorBidi" w:hAnsiTheme="majorBidi" w:cstheme="majorBidi"/>
                <w:b/>
                <w:bCs/>
                <w:sz w:val="24"/>
                <w:szCs w:val="24"/>
              </w:rPr>
              <w:t>xperience</w:t>
            </w:r>
          </w:p>
          <w:p w14:paraId="730483D4" w14:textId="0983E8D1" w:rsidR="00120468" w:rsidRPr="00120468" w:rsidRDefault="009B6E34" w:rsidP="00120468">
            <w:pPr>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9264" behindDoc="0" locked="0" layoutInCell="1" allowOverlap="1" wp14:anchorId="498CF13F" wp14:editId="0730CE49">
                  <wp:simplePos x="0" y="0"/>
                  <wp:positionH relativeFrom="column">
                    <wp:posOffset>707816</wp:posOffset>
                  </wp:positionH>
                  <wp:positionV relativeFrom="paragraph">
                    <wp:posOffset>71755</wp:posOffset>
                  </wp:positionV>
                  <wp:extent cx="482600" cy="457200"/>
                  <wp:effectExtent l="0" t="0" r="0" b="0"/>
                  <wp:wrapSquare wrapText="bothSides"/>
                  <wp:docPr id="131948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600" cy="457200"/>
                          </a:xfrm>
                          <a:prstGeom prst="rect">
                            <a:avLst/>
                          </a:prstGeom>
                          <a:noFill/>
                        </pic:spPr>
                      </pic:pic>
                    </a:graphicData>
                  </a:graphic>
                  <wp14:sizeRelH relativeFrom="margin">
                    <wp14:pctWidth>0</wp14:pctWidth>
                  </wp14:sizeRelH>
                  <wp14:sizeRelV relativeFrom="margin">
                    <wp14:pctHeight>0</wp14:pctHeight>
                  </wp14:sizeRelV>
                </wp:anchor>
              </w:drawing>
            </w:r>
          </w:p>
          <w:p w14:paraId="004B9CEC" w14:textId="77777777" w:rsidR="00120468" w:rsidRPr="00120468" w:rsidRDefault="00120468" w:rsidP="00120468">
            <w:pPr>
              <w:rPr>
                <w:rFonts w:asciiTheme="majorBidi" w:hAnsiTheme="majorBidi" w:cstheme="majorBidi"/>
                <w:sz w:val="28"/>
                <w:szCs w:val="28"/>
              </w:rPr>
            </w:pPr>
          </w:p>
          <w:p w14:paraId="0EDFBAB3" w14:textId="77777777" w:rsidR="00120468" w:rsidRPr="00120468" w:rsidRDefault="00120468" w:rsidP="00120468">
            <w:pPr>
              <w:rPr>
                <w:rFonts w:asciiTheme="majorBidi" w:hAnsiTheme="majorBidi" w:cstheme="majorBidi"/>
                <w:sz w:val="28"/>
                <w:szCs w:val="28"/>
              </w:rPr>
            </w:pPr>
          </w:p>
          <w:p w14:paraId="785A8783" w14:textId="77777777" w:rsidR="00120468" w:rsidRPr="00120468" w:rsidRDefault="00120468" w:rsidP="00120468">
            <w:pPr>
              <w:rPr>
                <w:rFonts w:asciiTheme="majorBidi" w:hAnsiTheme="majorBidi" w:cstheme="majorBidi"/>
                <w:sz w:val="28"/>
                <w:szCs w:val="28"/>
              </w:rPr>
            </w:pPr>
          </w:p>
          <w:p w14:paraId="5AE74249" w14:textId="77777777" w:rsidR="00120468" w:rsidRPr="00120468" w:rsidRDefault="00120468" w:rsidP="00120468">
            <w:pPr>
              <w:rPr>
                <w:rFonts w:asciiTheme="majorBidi" w:hAnsiTheme="majorBidi" w:cstheme="majorBidi"/>
                <w:sz w:val="28"/>
                <w:szCs w:val="28"/>
              </w:rPr>
            </w:pPr>
          </w:p>
          <w:p w14:paraId="56C24FAB" w14:textId="77777777" w:rsidR="00120468" w:rsidRPr="00120468" w:rsidRDefault="00120468" w:rsidP="00120468">
            <w:pPr>
              <w:rPr>
                <w:rFonts w:asciiTheme="majorBidi" w:hAnsiTheme="majorBidi" w:cstheme="majorBidi"/>
                <w:sz w:val="28"/>
                <w:szCs w:val="28"/>
              </w:rPr>
            </w:pPr>
          </w:p>
          <w:p w14:paraId="315DF28B" w14:textId="77777777" w:rsidR="00120468" w:rsidRDefault="00120468" w:rsidP="00120468">
            <w:pPr>
              <w:rPr>
                <w:rFonts w:asciiTheme="majorBidi" w:hAnsiTheme="majorBidi" w:cstheme="majorBidi"/>
                <w:b/>
                <w:bCs/>
                <w:sz w:val="24"/>
                <w:szCs w:val="24"/>
              </w:rPr>
            </w:pPr>
          </w:p>
          <w:p w14:paraId="1E1920A6" w14:textId="0ECC337A" w:rsidR="00120468" w:rsidRDefault="00DD76E2" w:rsidP="00120468">
            <w:pPr>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61312" behindDoc="0" locked="0" layoutInCell="1" allowOverlap="1" wp14:anchorId="3067D4F4" wp14:editId="614967B7">
                  <wp:simplePos x="0" y="0"/>
                  <wp:positionH relativeFrom="column">
                    <wp:posOffset>839470</wp:posOffset>
                  </wp:positionH>
                  <wp:positionV relativeFrom="paragraph">
                    <wp:posOffset>170984</wp:posOffset>
                  </wp:positionV>
                  <wp:extent cx="450850" cy="450850"/>
                  <wp:effectExtent l="0" t="0" r="6350" b="6350"/>
                  <wp:wrapSquare wrapText="bothSides"/>
                  <wp:docPr id="1335995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pic:spPr>
                      </pic:pic>
                    </a:graphicData>
                  </a:graphic>
                  <wp14:sizeRelH relativeFrom="margin">
                    <wp14:pctWidth>0</wp14:pctWidth>
                  </wp14:sizeRelH>
                  <wp14:sizeRelV relativeFrom="margin">
                    <wp14:pctHeight>0</wp14:pctHeight>
                  </wp14:sizeRelV>
                </wp:anchor>
              </w:drawing>
            </w:r>
          </w:p>
          <w:p w14:paraId="66D1595D" w14:textId="38DB3771" w:rsidR="00120468" w:rsidRPr="00120468" w:rsidRDefault="00120468" w:rsidP="00120468">
            <w:pPr>
              <w:rPr>
                <w:rFonts w:asciiTheme="majorBidi" w:hAnsiTheme="majorBidi" w:cstheme="majorBidi"/>
                <w:sz w:val="28"/>
                <w:szCs w:val="28"/>
              </w:rPr>
            </w:pPr>
          </w:p>
        </w:tc>
        <w:tc>
          <w:tcPr>
            <w:tcW w:w="8482" w:type="dxa"/>
            <w:gridSpan w:val="2"/>
          </w:tcPr>
          <w:p w14:paraId="085E2A18" w14:textId="416E8490" w:rsidR="004B6F48" w:rsidRDefault="004B6F48" w:rsidP="00AB72C4">
            <w:pPr>
              <w:rPr>
                <w:rFonts w:asciiTheme="majorBidi" w:hAnsiTheme="majorBidi" w:cstheme="majorBidi"/>
                <w:b/>
                <w:bCs/>
                <w:sz w:val="24"/>
                <w:szCs w:val="24"/>
              </w:rPr>
            </w:pPr>
            <w:r>
              <w:rPr>
                <w:rFonts w:asciiTheme="majorBidi" w:hAnsiTheme="majorBidi" w:cstheme="majorBidi"/>
                <w:b/>
                <w:bCs/>
                <w:sz w:val="24"/>
                <w:szCs w:val="24"/>
              </w:rPr>
              <w:t>Ghulam Ishaq Khan Institute                                          1</w:t>
            </w:r>
            <w:r w:rsidRPr="008C636A">
              <w:rPr>
                <w:rFonts w:asciiTheme="majorBidi" w:hAnsiTheme="majorBidi" w:cstheme="majorBidi"/>
                <w:b/>
                <w:bCs/>
                <w:sz w:val="24"/>
                <w:szCs w:val="24"/>
                <w:vertAlign w:val="superscript"/>
              </w:rPr>
              <w:t>st</w:t>
            </w:r>
            <w:r>
              <w:rPr>
                <w:rFonts w:asciiTheme="majorBidi" w:hAnsiTheme="majorBidi" w:cstheme="majorBidi"/>
                <w:b/>
                <w:bCs/>
                <w:sz w:val="24"/>
                <w:szCs w:val="24"/>
              </w:rPr>
              <w:t xml:space="preserve"> Sept 2023– Till Date</w:t>
            </w:r>
          </w:p>
          <w:p w14:paraId="1F817E03" w14:textId="61F5B6EB" w:rsidR="004B6F48" w:rsidRPr="00E35809" w:rsidRDefault="004B6F48" w:rsidP="00AB72C4">
            <w:pPr>
              <w:rPr>
                <w:rFonts w:asciiTheme="majorBidi" w:hAnsiTheme="majorBidi" w:cstheme="majorBidi"/>
                <w:b/>
                <w:bCs/>
                <w:i/>
                <w:iCs/>
                <w:sz w:val="24"/>
                <w:szCs w:val="24"/>
              </w:rPr>
            </w:pPr>
            <w:r w:rsidRPr="00E35809">
              <w:rPr>
                <w:rFonts w:asciiTheme="majorBidi" w:hAnsiTheme="majorBidi" w:cstheme="majorBidi"/>
                <w:b/>
                <w:bCs/>
                <w:i/>
                <w:iCs/>
                <w:sz w:val="24"/>
                <w:szCs w:val="24"/>
              </w:rPr>
              <w:t xml:space="preserve">Assistant Professor   </w:t>
            </w:r>
          </w:p>
          <w:p w14:paraId="45CC01C5" w14:textId="6F312A2F" w:rsidR="004B6F48" w:rsidRDefault="004B6F48" w:rsidP="00AB72C4">
            <w:pPr>
              <w:rPr>
                <w:rFonts w:asciiTheme="majorBidi" w:hAnsiTheme="majorBidi" w:cstheme="majorBidi"/>
                <w:b/>
                <w:bCs/>
                <w:i/>
                <w:iCs/>
                <w:sz w:val="24"/>
                <w:szCs w:val="24"/>
              </w:rPr>
            </w:pPr>
            <w:r w:rsidRPr="00E35809">
              <w:rPr>
                <w:rFonts w:asciiTheme="majorBidi" w:hAnsiTheme="majorBidi" w:cstheme="majorBidi"/>
                <w:b/>
                <w:bCs/>
                <w:i/>
                <w:iCs/>
                <w:sz w:val="24"/>
                <w:szCs w:val="24"/>
              </w:rPr>
              <w:t>Focal Person – National Business Accreditation Council (NBEAC)</w:t>
            </w:r>
          </w:p>
          <w:p w14:paraId="4AC631F9" w14:textId="6BF51CF3" w:rsidR="00347111" w:rsidRPr="00347111" w:rsidRDefault="00347111" w:rsidP="00AB72C4">
            <w:pPr>
              <w:rPr>
                <w:rFonts w:asciiTheme="majorBidi" w:hAnsiTheme="majorBidi" w:cstheme="majorBidi"/>
                <w:sz w:val="24"/>
                <w:szCs w:val="24"/>
              </w:rPr>
            </w:pPr>
            <w:r>
              <w:rPr>
                <w:rFonts w:asciiTheme="majorBidi" w:hAnsiTheme="majorBidi" w:cstheme="majorBidi"/>
                <w:sz w:val="24"/>
                <w:szCs w:val="24"/>
              </w:rPr>
              <w:t xml:space="preserve">2 Impact Factor publications and 01 Book chapter published within </w:t>
            </w:r>
            <w:r w:rsidR="00E23380">
              <w:rPr>
                <w:rFonts w:asciiTheme="majorBidi" w:hAnsiTheme="majorBidi" w:cstheme="majorBidi"/>
                <w:sz w:val="24"/>
                <w:szCs w:val="24"/>
              </w:rPr>
              <w:t>one</w:t>
            </w:r>
            <w:r>
              <w:rPr>
                <w:rFonts w:asciiTheme="majorBidi" w:hAnsiTheme="majorBidi" w:cstheme="majorBidi"/>
                <w:sz w:val="24"/>
                <w:szCs w:val="24"/>
              </w:rPr>
              <w:t xml:space="preserve"> year </w:t>
            </w:r>
          </w:p>
          <w:p w14:paraId="3E6CC3C0" w14:textId="77777777" w:rsidR="004B6F48" w:rsidRDefault="004B6F48" w:rsidP="00AB72C4">
            <w:pPr>
              <w:rPr>
                <w:rFonts w:asciiTheme="majorBidi" w:hAnsiTheme="majorBidi" w:cstheme="majorBidi"/>
                <w:b/>
                <w:bCs/>
                <w:sz w:val="24"/>
                <w:szCs w:val="24"/>
              </w:rPr>
            </w:pPr>
          </w:p>
          <w:p w14:paraId="6D9E66C7" w14:textId="77777777" w:rsidR="004B6F48" w:rsidRDefault="004B6F48" w:rsidP="00AB72C4">
            <w:pPr>
              <w:rPr>
                <w:rFonts w:asciiTheme="majorBidi" w:hAnsiTheme="majorBidi" w:cstheme="majorBidi"/>
                <w:b/>
                <w:bCs/>
                <w:sz w:val="24"/>
                <w:szCs w:val="24"/>
              </w:rPr>
            </w:pPr>
            <w:r>
              <w:rPr>
                <w:rFonts w:asciiTheme="majorBidi" w:hAnsiTheme="majorBidi" w:cstheme="majorBidi"/>
                <w:b/>
                <w:bCs/>
                <w:sz w:val="24"/>
                <w:szCs w:val="24"/>
              </w:rPr>
              <w:t>INTI International University, Malaysia                        1</w:t>
            </w:r>
            <w:r w:rsidRPr="00832F97">
              <w:rPr>
                <w:rFonts w:asciiTheme="majorBidi" w:hAnsiTheme="majorBidi" w:cstheme="majorBidi"/>
                <w:b/>
                <w:bCs/>
                <w:sz w:val="24"/>
                <w:szCs w:val="24"/>
                <w:vertAlign w:val="superscript"/>
              </w:rPr>
              <w:t>st</w:t>
            </w:r>
            <w:r>
              <w:rPr>
                <w:rFonts w:asciiTheme="majorBidi" w:hAnsiTheme="majorBidi" w:cstheme="majorBidi"/>
                <w:b/>
                <w:bCs/>
                <w:sz w:val="24"/>
                <w:szCs w:val="24"/>
              </w:rPr>
              <w:t xml:space="preserve"> Aug 2023 – Till date</w:t>
            </w:r>
          </w:p>
          <w:p w14:paraId="70D9CBD0" w14:textId="77777777" w:rsidR="004B6F48" w:rsidRPr="00832F97" w:rsidRDefault="004B6F48" w:rsidP="00AB72C4">
            <w:pPr>
              <w:rPr>
                <w:rFonts w:asciiTheme="majorBidi" w:hAnsiTheme="majorBidi" w:cstheme="majorBidi"/>
                <w:b/>
                <w:bCs/>
                <w:i/>
                <w:iCs/>
                <w:sz w:val="24"/>
                <w:szCs w:val="24"/>
              </w:rPr>
            </w:pPr>
            <w:r>
              <w:rPr>
                <w:rFonts w:asciiTheme="majorBidi" w:hAnsiTheme="majorBidi" w:cstheme="majorBidi"/>
                <w:b/>
                <w:bCs/>
                <w:i/>
                <w:iCs/>
                <w:sz w:val="24"/>
                <w:szCs w:val="24"/>
              </w:rPr>
              <w:t>Research Fellow</w:t>
            </w:r>
          </w:p>
          <w:p w14:paraId="6E6CDD93" w14:textId="77777777" w:rsidR="004B6F48" w:rsidRPr="00832F97" w:rsidRDefault="004B6F48" w:rsidP="00AB72C4">
            <w:pPr>
              <w:rPr>
                <w:rFonts w:asciiTheme="majorBidi" w:hAnsiTheme="majorBidi" w:cstheme="majorBidi"/>
                <w:sz w:val="24"/>
                <w:szCs w:val="24"/>
              </w:rPr>
            </w:pPr>
            <w:r>
              <w:rPr>
                <w:rFonts w:asciiTheme="majorBidi" w:hAnsiTheme="majorBidi" w:cstheme="majorBidi"/>
                <w:sz w:val="24"/>
                <w:szCs w:val="24"/>
              </w:rPr>
              <w:t xml:space="preserve">Funded research projects, producing funded research outputs, Supervision of postgraduate students, access to university resources, involvement in university research clusters, participation and organization in research symposiums &amp; academic conferences, provision of research consultancy services, development &amp; review of academic or research programs, delivery of guest lectures, mirror classes, visiting scholars etc.  </w:t>
            </w:r>
          </w:p>
          <w:p w14:paraId="617D49B6" w14:textId="77777777" w:rsidR="004B6F48" w:rsidRDefault="004B6F48" w:rsidP="00AB72C4">
            <w:pPr>
              <w:rPr>
                <w:rFonts w:asciiTheme="majorBidi" w:hAnsiTheme="majorBidi" w:cstheme="majorBidi"/>
                <w:b/>
                <w:bCs/>
                <w:sz w:val="24"/>
                <w:szCs w:val="24"/>
              </w:rPr>
            </w:pPr>
          </w:p>
          <w:p w14:paraId="1E81A7F5" w14:textId="30B1BAB0" w:rsidR="004B6F48" w:rsidRPr="00B570B3" w:rsidRDefault="004B6F48" w:rsidP="00AB72C4">
            <w:pPr>
              <w:rPr>
                <w:rFonts w:asciiTheme="majorBidi" w:hAnsiTheme="majorBidi" w:cstheme="majorBidi"/>
                <w:b/>
                <w:bCs/>
                <w:sz w:val="24"/>
                <w:szCs w:val="24"/>
              </w:rPr>
            </w:pPr>
            <w:r w:rsidRPr="00B570B3">
              <w:rPr>
                <w:rFonts w:asciiTheme="majorBidi" w:hAnsiTheme="majorBidi" w:cstheme="majorBidi"/>
                <w:b/>
                <w:bCs/>
                <w:sz w:val="24"/>
                <w:szCs w:val="24"/>
              </w:rPr>
              <w:t>University of Wah, Wah C</w:t>
            </w:r>
            <w:r>
              <w:rPr>
                <w:rFonts w:asciiTheme="majorBidi" w:hAnsiTheme="majorBidi" w:cstheme="majorBidi"/>
                <w:b/>
                <w:bCs/>
                <w:sz w:val="24"/>
                <w:szCs w:val="24"/>
              </w:rPr>
              <w:t xml:space="preserve">antt, Pakistan                        </w:t>
            </w:r>
            <w:r w:rsidRPr="00473AA6">
              <w:rPr>
                <w:rFonts w:asciiTheme="majorBidi" w:hAnsiTheme="majorBidi" w:cstheme="majorBidi"/>
                <w:b/>
                <w:bCs/>
                <w:sz w:val="24"/>
                <w:szCs w:val="24"/>
              </w:rPr>
              <w:t xml:space="preserve">Sep 2018 </w:t>
            </w:r>
            <w:r>
              <w:rPr>
                <w:rFonts w:asciiTheme="majorBidi" w:hAnsiTheme="majorBidi" w:cstheme="majorBidi"/>
                <w:b/>
                <w:bCs/>
                <w:sz w:val="24"/>
                <w:szCs w:val="24"/>
              </w:rPr>
              <w:t>– August 2023</w:t>
            </w:r>
          </w:p>
          <w:p w14:paraId="6F151780" w14:textId="77777777" w:rsidR="004B6F48" w:rsidRDefault="004B6F48" w:rsidP="00AB72C4">
            <w:pPr>
              <w:rPr>
                <w:rFonts w:asciiTheme="majorBidi" w:hAnsiTheme="majorBidi" w:cstheme="majorBidi"/>
                <w:b/>
                <w:bCs/>
                <w:i/>
                <w:iCs/>
                <w:sz w:val="24"/>
                <w:szCs w:val="24"/>
              </w:rPr>
            </w:pPr>
            <w:r w:rsidRPr="00717403">
              <w:rPr>
                <w:rFonts w:asciiTheme="majorBidi" w:hAnsiTheme="majorBidi" w:cstheme="majorBidi"/>
                <w:b/>
                <w:bCs/>
                <w:i/>
                <w:iCs/>
                <w:sz w:val="24"/>
                <w:szCs w:val="24"/>
              </w:rPr>
              <w:t xml:space="preserve">Lecturer / </w:t>
            </w:r>
            <w:r>
              <w:rPr>
                <w:rFonts w:asciiTheme="majorBidi" w:hAnsiTheme="majorBidi" w:cstheme="majorBidi"/>
                <w:b/>
                <w:bCs/>
                <w:i/>
                <w:iCs/>
                <w:sz w:val="24"/>
                <w:szCs w:val="24"/>
              </w:rPr>
              <w:t>Focal Person National Business Education Accreditation Council (NBEAC)</w:t>
            </w:r>
          </w:p>
          <w:p w14:paraId="17337DDE" w14:textId="77777777" w:rsidR="004B6F48" w:rsidRPr="000600E0" w:rsidRDefault="004B6F48" w:rsidP="00AB72C4">
            <w:pPr>
              <w:rPr>
                <w:rFonts w:asciiTheme="majorBidi" w:hAnsiTheme="majorBidi" w:cstheme="majorBidi"/>
                <w:b/>
                <w:sz w:val="24"/>
                <w:szCs w:val="24"/>
              </w:rPr>
            </w:pPr>
            <w:r w:rsidRPr="000600E0">
              <w:rPr>
                <w:rFonts w:asciiTheme="majorBidi" w:hAnsiTheme="majorBidi" w:cstheme="majorBidi"/>
                <w:b/>
                <w:sz w:val="24"/>
                <w:szCs w:val="24"/>
              </w:rPr>
              <w:t xml:space="preserve">Department of Management Sciences </w:t>
            </w:r>
          </w:p>
          <w:p w14:paraId="2D706493" w14:textId="77777777" w:rsidR="004B6F48" w:rsidRPr="00D96B82" w:rsidRDefault="004B6F48" w:rsidP="00AB72C4">
            <w:pPr>
              <w:rPr>
                <w:rFonts w:asciiTheme="majorBidi" w:hAnsiTheme="majorBidi" w:cstheme="majorBidi"/>
                <w:sz w:val="12"/>
                <w:szCs w:val="24"/>
              </w:rPr>
            </w:pPr>
          </w:p>
          <w:p w14:paraId="4BCF1459" w14:textId="77777777" w:rsidR="004B6F48" w:rsidRPr="001D03D7" w:rsidRDefault="004B6F48" w:rsidP="00AB72C4">
            <w:pPr>
              <w:rPr>
                <w:rFonts w:asciiTheme="majorBidi" w:hAnsiTheme="majorBidi" w:cstheme="majorBidi"/>
                <w:i/>
                <w:sz w:val="24"/>
                <w:szCs w:val="24"/>
              </w:rPr>
            </w:pPr>
            <w:r w:rsidRPr="001D03D7">
              <w:rPr>
                <w:rFonts w:asciiTheme="majorBidi" w:hAnsiTheme="majorBidi" w:cstheme="majorBidi"/>
                <w:b/>
                <w:i/>
                <w:sz w:val="24"/>
                <w:szCs w:val="24"/>
              </w:rPr>
              <w:t>Responsibilities</w:t>
            </w:r>
          </w:p>
          <w:p w14:paraId="624C75F8" w14:textId="77777777" w:rsidR="004B6F48" w:rsidRDefault="004B6F48" w:rsidP="004B6F48">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Successfully completed the </w:t>
            </w:r>
            <w:r w:rsidRPr="00636801">
              <w:rPr>
                <w:rFonts w:asciiTheme="majorBidi" w:hAnsiTheme="majorBidi" w:cstheme="majorBidi"/>
                <w:b/>
                <w:sz w:val="24"/>
                <w:szCs w:val="24"/>
              </w:rPr>
              <w:t>full accreditation</w:t>
            </w:r>
            <w:r>
              <w:rPr>
                <w:rFonts w:asciiTheme="majorBidi" w:hAnsiTheme="majorBidi" w:cstheme="majorBidi"/>
                <w:sz w:val="24"/>
                <w:szCs w:val="24"/>
              </w:rPr>
              <w:t xml:space="preserve"> cycle from pre-eligibility review, eligibility screening, mentorship visits, SAR submission and final accreditation peer review visit in May 2022. </w:t>
            </w:r>
          </w:p>
          <w:p w14:paraId="6EF2177E" w14:textId="75250609" w:rsidR="004B6F48" w:rsidRPr="003B0F9C" w:rsidRDefault="004B6F48" w:rsidP="004B6F48">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Teach </w:t>
            </w:r>
            <w:r w:rsidRPr="00057422">
              <w:rPr>
                <w:rFonts w:asciiTheme="majorBidi" w:hAnsiTheme="majorBidi" w:cstheme="majorBidi"/>
                <w:b/>
                <w:i/>
                <w:sz w:val="24"/>
                <w:szCs w:val="24"/>
              </w:rPr>
              <w:t>Graduate level</w:t>
            </w:r>
            <w:r w:rsidRPr="003B0F9C">
              <w:rPr>
                <w:rFonts w:asciiTheme="majorBidi" w:hAnsiTheme="majorBidi" w:cstheme="majorBidi"/>
                <w:sz w:val="24"/>
                <w:szCs w:val="24"/>
              </w:rPr>
              <w:t xml:space="preserve"> </w:t>
            </w:r>
            <w:r>
              <w:rPr>
                <w:rFonts w:asciiTheme="majorBidi" w:hAnsiTheme="majorBidi" w:cstheme="majorBidi"/>
                <w:sz w:val="24"/>
                <w:szCs w:val="24"/>
              </w:rPr>
              <w:t>courses</w:t>
            </w:r>
            <w:r w:rsidRPr="003B0F9C">
              <w:rPr>
                <w:rFonts w:asciiTheme="majorBidi" w:hAnsiTheme="majorBidi" w:cstheme="majorBidi"/>
                <w:sz w:val="24"/>
                <w:szCs w:val="24"/>
              </w:rPr>
              <w:t xml:space="preserve"> (MS</w:t>
            </w:r>
            <w:r>
              <w:rPr>
                <w:rFonts w:asciiTheme="majorBidi" w:hAnsiTheme="majorBidi" w:cstheme="majorBidi"/>
                <w:sz w:val="24"/>
                <w:szCs w:val="24"/>
              </w:rPr>
              <w:t xml:space="preserve"> + MBA</w:t>
            </w:r>
            <w:r w:rsidRPr="003B0F9C">
              <w:rPr>
                <w:rFonts w:asciiTheme="majorBidi" w:hAnsiTheme="majorBidi" w:cstheme="majorBidi"/>
                <w:sz w:val="24"/>
                <w:szCs w:val="24"/>
              </w:rPr>
              <w:t xml:space="preserve">): </w:t>
            </w:r>
            <w:r>
              <w:rPr>
                <w:rFonts w:asciiTheme="majorBidi" w:hAnsiTheme="majorBidi" w:cstheme="majorBidi"/>
                <w:sz w:val="24"/>
                <w:szCs w:val="24"/>
              </w:rPr>
              <w:t xml:space="preserve">Decision making for managers, </w:t>
            </w:r>
            <w:r w:rsidRPr="003B0F9C">
              <w:rPr>
                <w:rFonts w:asciiTheme="majorBidi" w:hAnsiTheme="majorBidi" w:cstheme="majorBidi"/>
                <w:sz w:val="24"/>
                <w:szCs w:val="24"/>
              </w:rPr>
              <w:t>compensation management, performance management, strategic human resource management, Theories in Human resource management</w:t>
            </w:r>
          </w:p>
          <w:p w14:paraId="587C2466" w14:textId="00ADCCF0" w:rsidR="004B6F48" w:rsidRPr="003B0F9C" w:rsidRDefault="004B6F48" w:rsidP="004B6F48">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Teach </w:t>
            </w:r>
            <w:r w:rsidRPr="00057422">
              <w:rPr>
                <w:rFonts w:asciiTheme="majorBidi" w:hAnsiTheme="majorBidi" w:cstheme="majorBidi"/>
                <w:b/>
                <w:i/>
                <w:sz w:val="24"/>
                <w:szCs w:val="24"/>
              </w:rPr>
              <w:t>Undergraduate Level</w:t>
            </w:r>
            <w:r w:rsidRPr="003B0F9C">
              <w:rPr>
                <w:rFonts w:asciiTheme="majorBidi" w:hAnsiTheme="majorBidi" w:cstheme="majorBidi"/>
                <w:sz w:val="24"/>
                <w:szCs w:val="24"/>
              </w:rPr>
              <w:t xml:space="preserve"> (BBA + BSAF): </w:t>
            </w:r>
            <w:r>
              <w:rPr>
                <w:rFonts w:asciiTheme="majorBidi" w:hAnsiTheme="majorBidi" w:cstheme="majorBidi"/>
                <w:sz w:val="24"/>
                <w:szCs w:val="24"/>
              </w:rPr>
              <w:t xml:space="preserve">Research methodology, </w:t>
            </w:r>
            <w:r w:rsidRPr="003B0F9C">
              <w:rPr>
                <w:rFonts w:asciiTheme="majorBidi" w:hAnsiTheme="majorBidi" w:cstheme="majorBidi"/>
                <w:sz w:val="24"/>
                <w:szCs w:val="24"/>
              </w:rPr>
              <w:t xml:space="preserve">Human resource management, Change management, Principles of management, Total quality management, Research methodology, Organizational </w:t>
            </w:r>
            <w:r>
              <w:rPr>
                <w:rFonts w:asciiTheme="majorBidi" w:hAnsiTheme="majorBidi" w:cstheme="majorBidi"/>
                <w:sz w:val="24"/>
                <w:szCs w:val="24"/>
              </w:rPr>
              <w:t>Behavior</w:t>
            </w:r>
            <w:r w:rsidRPr="003B0F9C">
              <w:rPr>
                <w:rFonts w:asciiTheme="majorBidi" w:hAnsiTheme="majorBidi" w:cstheme="majorBidi"/>
                <w:sz w:val="24"/>
                <w:szCs w:val="24"/>
              </w:rPr>
              <w:t xml:space="preserve">, </w:t>
            </w:r>
            <w:r>
              <w:rPr>
                <w:rFonts w:asciiTheme="majorBidi" w:hAnsiTheme="majorBidi" w:cstheme="majorBidi"/>
                <w:sz w:val="24"/>
                <w:szCs w:val="24"/>
              </w:rPr>
              <w:t>S</w:t>
            </w:r>
            <w:r w:rsidRPr="003B0F9C">
              <w:rPr>
                <w:rFonts w:asciiTheme="majorBidi" w:hAnsiTheme="majorBidi" w:cstheme="majorBidi"/>
                <w:sz w:val="24"/>
                <w:szCs w:val="24"/>
              </w:rPr>
              <w:t xml:space="preserve">trategic management, Business ethics, Leadership and team management, </w:t>
            </w:r>
            <w:r>
              <w:rPr>
                <w:rFonts w:asciiTheme="majorBidi" w:hAnsiTheme="majorBidi" w:cstheme="majorBidi"/>
                <w:sz w:val="24"/>
                <w:szCs w:val="24"/>
              </w:rPr>
              <w:t>C</w:t>
            </w:r>
            <w:r w:rsidRPr="003B0F9C">
              <w:rPr>
                <w:rFonts w:asciiTheme="majorBidi" w:hAnsiTheme="majorBidi" w:cstheme="majorBidi"/>
                <w:sz w:val="24"/>
                <w:szCs w:val="24"/>
              </w:rPr>
              <w:t>ompensation management</w:t>
            </w:r>
          </w:p>
          <w:p w14:paraId="08754B1B" w14:textId="321AE413" w:rsidR="004B6F48" w:rsidRDefault="00120468" w:rsidP="00897290">
            <w:pPr>
              <w:pStyle w:val="ListParagraph"/>
              <w:rPr>
                <w:rFonts w:asciiTheme="majorBidi" w:hAnsiTheme="majorBidi" w:cstheme="majorBidi"/>
                <w:b/>
                <w:bCs/>
                <w:sz w:val="24"/>
                <w:szCs w:val="24"/>
              </w:rPr>
            </w:pPr>
            <w:r w:rsidRPr="00FA2540">
              <w:rPr>
                <w:rFonts w:asciiTheme="majorBidi" w:hAnsiTheme="majorBidi" w:cstheme="majorBidi"/>
                <w:noProof/>
                <w:sz w:val="24"/>
                <w:szCs w:val="24"/>
              </w:rPr>
              <w:drawing>
                <wp:anchor distT="0" distB="0" distL="114300" distR="114300" simplePos="0" relativeHeight="251674624" behindDoc="1" locked="0" layoutInCell="1" allowOverlap="1" wp14:anchorId="19C3D3EB" wp14:editId="0DE5C4CC">
                  <wp:simplePos x="0" y="0"/>
                  <wp:positionH relativeFrom="column">
                    <wp:posOffset>-68111</wp:posOffset>
                  </wp:positionH>
                  <wp:positionV relativeFrom="paragraph">
                    <wp:posOffset>250825</wp:posOffset>
                  </wp:positionV>
                  <wp:extent cx="497205" cy="466090"/>
                  <wp:effectExtent l="0" t="0" r="0" b="0"/>
                  <wp:wrapSquare wrapText="bothSides"/>
                  <wp:docPr id="80598194" name="Picture 4" descr="POFIT Wah Cantt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FIT Wah Cantt | Faceboo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F1238" w14:textId="43FF3ED9" w:rsidR="004B6F48" w:rsidRDefault="004B6F48" w:rsidP="00AB72C4">
            <w:pPr>
              <w:rPr>
                <w:rFonts w:asciiTheme="majorBidi" w:hAnsiTheme="majorBidi" w:cstheme="majorBidi"/>
                <w:b/>
                <w:bCs/>
                <w:sz w:val="24"/>
                <w:szCs w:val="24"/>
              </w:rPr>
            </w:pPr>
            <w:r>
              <w:rPr>
                <w:rFonts w:asciiTheme="majorBidi" w:hAnsiTheme="majorBidi" w:cstheme="majorBidi"/>
                <w:b/>
                <w:bCs/>
                <w:sz w:val="24"/>
                <w:szCs w:val="24"/>
              </w:rPr>
              <w:t>Pakistan Ordnance Factories Institute of Technology (POFIT)</w:t>
            </w:r>
          </w:p>
          <w:p w14:paraId="20FAA5CB" w14:textId="76E95976" w:rsidR="004B6F48" w:rsidRDefault="004B6F48" w:rsidP="00AB72C4">
            <w:pPr>
              <w:rPr>
                <w:rFonts w:asciiTheme="majorBidi" w:hAnsiTheme="majorBidi" w:cstheme="majorBidi"/>
                <w:b/>
                <w:bCs/>
                <w:color w:val="2F5496" w:themeColor="accent1" w:themeShade="BF"/>
                <w:sz w:val="24"/>
                <w:szCs w:val="24"/>
              </w:rPr>
            </w:pPr>
            <w:r>
              <w:rPr>
                <w:rFonts w:asciiTheme="majorBidi" w:hAnsiTheme="majorBidi" w:cstheme="majorBidi"/>
                <w:b/>
                <w:bCs/>
                <w:i/>
                <w:iCs/>
                <w:sz w:val="24"/>
                <w:szCs w:val="24"/>
              </w:rPr>
              <w:t>Lead Trainer</w:t>
            </w:r>
            <w:r w:rsidRPr="00717403">
              <w:rPr>
                <w:rFonts w:asciiTheme="majorBidi" w:hAnsiTheme="majorBidi" w:cstheme="majorBidi"/>
                <w:b/>
                <w:bCs/>
                <w:color w:val="2F5496" w:themeColor="accent1" w:themeShade="BF"/>
                <w:sz w:val="24"/>
                <w:szCs w:val="24"/>
              </w:rPr>
              <w:t xml:space="preserve"> </w:t>
            </w:r>
            <w:r>
              <w:rPr>
                <w:rFonts w:asciiTheme="majorBidi" w:hAnsiTheme="majorBidi" w:cstheme="majorBidi"/>
                <w:b/>
                <w:bCs/>
                <w:color w:val="2F5496" w:themeColor="accent1" w:themeShade="BF"/>
                <w:sz w:val="24"/>
                <w:szCs w:val="24"/>
              </w:rPr>
              <w:t xml:space="preserve">                                                  </w:t>
            </w:r>
            <w:r w:rsidRPr="00473AA6">
              <w:rPr>
                <w:rFonts w:asciiTheme="majorBidi" w:hAnsiTheme="majorBidi" w:cstheme="majorBidi"/>
                <w:b/>
                <w:bCs/>
                <w:sz w:val="24"/>
                <w:szCs w:val="24"/>
              </w:rPr>
              <w:t>Dec 2021 – Till date</w:t>
            </w:r>
          </w:p>
          <w:p w14:paraId="4AB7201B" w14:textId="454357EA" w:rsidR="004B6F48" w:rsidRDefault="004B6F48" w:rsidP="00897290">
            <w:pPr>
              <w:pStyle w:val="ListParagraph"/>
              <w:numPr>
                <w:ilvl w:val="1"/>
                <w:numId w:val="13"/>
              </w:numPr>
              <w:rPr>
                <w:rFonts w:asciiTheme="majorBidi" w:hAnsiTheme="majorBidi" w:cstheme="majorBidi"/>
                <w:sz w:val="24"/>
                <w:szCs w:val="24"/>
              </w:rPr>
            </w:pPr>
            <w:r>
              <w:rPr>
                <w:rFonts w:asciiTheme="majorBidi" w:hAnsiTheme="majorBidi" w:cstheme="majorBidi"/>
                <w:sz w:val="24"/>
                <w:szCs w:val="24"/>
              </w:rPr>
              <w:t xml:space="preserve">Working as a trainer </w:t>
            </w:r>
            <w:r w:rsidR="00382008">
              <w:rPr>
                <w:rFonts w:asciiTheme="majorBidi" w:hAnsiTheme="majorBidi" w:cstheme="majorBidi"/>
                <w:sz w:val="24"/>
                <w:szCs w:val="24"/>
              </w:rPr>
              <w:t>for</w:t>
            </w:r>
            <w:r>
              <w:rPr>
                <w:rFonts w:asciiTheme="majorBidi" w:hAnsiTheme="majorBidi" w:cstheme="majorBidi"/>
                <w:sz w:val="24"/>
                <w:szCs w:val="24"/>
              </w:rPr>
              <w:t xml:space="preserve"> executives of Grade 16, 17, 18 and 19.</w:t>
            </w:r>
          </w:p>
          <w:p w14:paraId="6E5790F6" w14:textId="4BB96E7B" w:rsidR="004B6F48" w:rsidRDefault="00125E2A" w:rsidP="00897290">
            <w:pPr>
              <w:pStyle w:val="ListParagraph"/>
              <w:numPr>
                <w:ilvl w:val="1"/>
                <w:numId w:val="13"/>
              </w:numPr>
              <w:rPr>
                <w:rFonts w:asciiTheme="majorBidi" w:hAnsiTheme="majorBidi" w:cstheme="majorBidi"/>
                <w:sz w:val="24"/>
                <w:szCs w:val="24"/>
              </w:rPr>
            </w:pPr>
            <w:r>
              <w:rPr>
                <w:rFonts w:asciiTheme="majorBidi" w:hAnsiTheme="majorBidi" w:cstheme="majorBidi"/>
                <w:sz w:val="24"/>
                <w:szCs w:val="24"/>
              </w:rPr>
              <w:t>Training courses</w:t>
            </w:r>
            <w:r w:rsidR="004B6F48">
              <w:rPr>
                <w:rFonts w:asciiTheme="majorBidi" w:hAnsiTheme="majorBidi" w:cstheme="majorBidi"/>
                <w:sz w:val="24"/>
                <w:szCs w:val="24"/>
              </w:rPr>
              <w:t xml:space="preserve"> include</w:t>
            </w:r>
          </w:p>
          <w:p w14:paraId="30610F73"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 xml:space="preserve">Evidence Based Decision Making </w:t>
            </w:r>
          </w:p>
          <w:p w14:paraId="169A7FC7"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 xml:space="preserve">Emotional Intelligence </w:t>
            </w:r>
          </w:p>
          <w:p w14:paraId="4024B655"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 xml:space="preserve">Listening Skills </w:t>
            </w:r>
          </w:p>
          <w:p w14:paraId="5B73A7D4"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Art of Leadership</w:t>
            </w:r>
          </w:p>
          <w:p w14:paraId="7EFA5EC2"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Operational Management</w:t>
            </w:r>
          </w:p>
          <w:p w14:paraId="66122426" w14:textId="241BF538"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Handling difficult people (NLP)</w:t>
            </w:r>
          </w:p>
          <w:p w14:paraId="6101A064"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Leadership and Team Building</w:t>
            </w:r>
          </w:p>
          <w:p w14:paraId="16730D53"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Anger management</w:t>
            </w:r>
          </w:p>
          <w:p w14:paraId="56D2D955"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 xml:space="preserve">Time management </w:t>
            </w:r>
          </w:p>
          <w:p w14:paraId="71E863D9" w14:textId="77777777" w:rsidR="004B6F48" w:rsidRDefault="004B6F48" w:rsidP="001F21C3">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Role Play</w:t>
            </w:r>
          </w:p>
          <w:p w14:paraId="7B4B7117" w14:textId="77777777" w:rsidR="004B6F48" w:rsidRPr="00E6208C" w:rsidRDefault="004B6F48" w:rsidP="00B06909">
            <w:pPr>
              <w:pStyle w:val="ListParagraph"/>
              <w:numPr>
                <w:ilvl w:val="2"/>
                <w:numId w:val="13"/>
              </w:numPr>
              <w:rPr>
                <w:rFonts w:asciiTheme="majorBidi" w:hAnsiTheme="majorBidi" w:cstheme="majorBidi"/>
                <w:sz w:val="24"/>
                <w:szCs w:val="24"/>
              </w:rPr>
            </w:pPr>
            <w:r>
              <w:rPr>
                <w:rFonts w:asciiTheme="majorBidi" w:hAnsiTheme="majorBidi" w:cstheme="majorBidi"/>
                <w:sz w:val="24"/>
                <w:szCs w:val="24"/>
              </w:rPr>
              <w:t xml:space="preserve">Case Study </w:t>
            </w:r>
            <w:proofErr w:type="gramStart"/>
            <w:r>
              <w:rPr>
                <w:rFonts w:asciiTheme="majorBidi" w:hAnsiTheme="majorBidi" w:cstheme="majorBidi"/>
                <w:sz w:val="24"/>
                <w:szCs w:val="24"/>
              </w:rPr>
              <w:t>learning</w:t>
            </w:r>
            <w:proofErr w:type="gramEnd"/>
          </w:p>
          <w:p w14:paraId="183E89E7" w14:textId="77777777" w:rsidR="004B6F48" w:rsidRPr="006523F5" w:rsidRDefault="004B6F48" w:rsidP="00AB72C4">
            <w:pPr>
              <w:pStyle w:val="ListParagraph"/>
              <w:rPr>
                <w:rFonts w:asciiTheme="majorBidi" w:hAnsiTheme="majorBidi" w:cstheme="majorBidi"/>
                <w:sz w:val="24"/>
                <w:szCs w:val="24"/>
              </w:rPr>
            </w:pPr>
          </w:p>
        </w:tc>
      </w:tr>
      <w:tr w:rsidR="00DF7242" w:rsidRPr="00D96B82" w14:paraId="5303E7CF" w14:textId="77777777" w:rsidTr="004A6555">
        <w:trPr>
          <w:gridAfter w:val="2"/>
          <w:wAfter w:w="450" w:type="dxa"/>
        </w:trPr>
        <w:tc>
          <w:tcPr>
            <w:tcW w:w="2228" w:type="dxa"/>
          </w:tcPr>
          <w:p w14:paraId="6BBC3BEE" w14:textId="1BA38693" w:rsidR="004B6F48" w:rsidRPr="00844E59" w:rsidRDefault="007461B7" w:rsidP="00AB72C4">
            <w:pPr>
              <w:rPr>
                <w:rFonts w:asciiTheme="majorBidi" w:hAnsiTheme="majorBidi" w:cstheme="majorBidi"/>
                <w:sz w:val="28"/>
                <w:szCs w:val="28"/>
              </w:rPr>
            </w:pPr>
            <w:r>
              <w:rPr>
                <w:noProof/>
              </w:rPr>
              <w:drawing>
                <wp:anchor distT="0" distB="0" distL="114300" distR="114300" simplePos="0" relativeHeight="251664384" behindDoc="0" locked="0" layoutInCell="1" allowOverlap="1" wp14:anchorId="6B6E7803" wp14:editId="114E956D">
                  <wp:simplePos x="0" y="0"/>
                  <wp:positionH relativeFrom="column">
                    <wp:posOffset>877337</wp:posOffset>
                  </wp:positionH>
                  <wp:positionV relativeFrom="paragraph">
                    <wp:posOffset>138</wp:posOffset>
                  </wp:positionV>
                  <wp:extent cx="397510" cy="397510"/>
                  <wp:effectExtent l="0" t="0" r="2540" b="2540"/>
                  <wp:wrapSquare wrapText="bothSides"/>
                  <wp:docPr id="4" name="Picture 2" descr="Army Public College of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y Public College of Managemen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82" w:type="dxa"/>
            <w:gridSpan w:val="2"/>
          </w:tcPr>
          <w:p w14:paraId="2F541744" w14:textId="36E702FE" w:rsidR="004B6F48" w:rsidRDefault="004B6F48" w:rsidP="00AB72C4">
            <w:pPr>
              <w:rPr>
                <w:rFonts w:asciiTheme="majorBidi" w:hAnsiTheme="majorBidi" w:cstheme="majorBidi"/>
                <w:b/>
                <w:bCs/>
                <w:sz w:val="24"/>
                <w:szCs w:val="24"/>
              </w:rPr>
            </w:pPr>
            <w:r>
              <w:rPr>
                <w:rFonts w:asciiTheme="majorBidi" w:hAnsiTheme="majorBidi" w:cstheme="majorBidi"/>
                <w:b/>
                <w:bCs/>
                <w:sz w:val="24"/>
                <w:szCs w:val="24"/>
              </w:rPr>
              <w:t>Army Public College of Management &amp; Sciences</w:t>
            </w:r>
            <w:r w:rsidRPr="00B570B3">
              <w:rPr>
                <w:rFonts w:asciiTheme="majorBidi" w:hAnsiTheme="majorBidi" w:cstheme="majorBidi"/>
                <w:b/>
                <w:bCs/>
                <w:sz w:val="24"/>
                <w:szCs w:val="24"/>
              </w:rPr>
              <w:t xml:space="preserve">  </w:t>
            </w:r>
          </w:p>
          <w:p w14:paraId="480D64A5" w14:textId="77777777" w:rsidR="004B6F48" w:rsidRDefault="004B6F48" w:rsidP="00AB72C4">
            <w:pPr>
              <w:pStyle w:val="Heading3"/>
            </w:pPr>
            <w:r w:rsidRPr="00717403">
              <w:rPr>
                <w:rFonts w:asciiTheme="majorBidi" w:hAnsiTheme="majorBidi"/>
                <w:bCs/>
                <w:i/>
                <w:iCs/>
                <w:color w:val="auto"/>
                <w:sz w:val="24"/>
              </w:rPr>
              <w:t>L</w:t>
            </w:r>
            <w:r w:rsidRPr="00717403">
              <w:rPr>
                <w:rFonts w:asciiTheme="majorBidi" w:eastAsiaTheme="minorHAnsi" w:hAnsiTheme="majorBidi"/>
                <w:bCs/>
                <w:i/>
                <w:iCs/>
                <w:caps w:val="0"/>
                <w:color w:val="auto"/>
                <w:sz w:val="24"/>
              </w:rPr>
              <w:t xml:space="preserve">ecturer &amp; Coordinator BBA Department    </w:t>
            </w:r>
            <w:r>
              <w:rPr>
                <w:rFonts w:asciiTheme="majorBidi" w:eastAsiaTheme="minorHAnsi" w:hAnsiTheme="majorBidi"/>
                <w:b w:val="0"/>
                <w:i/>
                <w:iCs/>
                <w:caps w:val="0"/>
                <w:color w:val="auto"/>
                <w:sz w:val="24"/>
              </w:rPr>
              <w:t xml:space="preserve">                      </w:t>
            </w:r>
            <w:r w:rsidRPr="00473AA6">
              <w:rPr>
                <w:rFonts w:asciiTheme="majorBidi" w:eastAsiaTheme="minorHAnsi" w:hAnsiTheme="majorBidi"/>
                <w:bCs/>
                <w:caps w:val="0"/>
                <w:color w:val="auto"/>
                <w:sz w:val="24"/>
              </w:rPr>
              <w:t>Sept 2014 – Sept</w:t>
            </w:r>
            <w:r w:rsidRPr="00473AA6">
              <w:rPr>
                <w:rFonts w:asciiTheme="majorBidi" w:hAnsiTheme="majorBidi"/>
                <w:b w:val="0"/>
                <w:bCs/>
                <w:color w:val="auto"/>
                <w:sz w:val="24"/>
              </w:rPr>
              <w:t xml:space="preserve"> </w:t>
            </w:r>
            <w:r>
              <w:rPr>
                <w:rFonts w:asciiTheme="majorBidi" w:hAnsiTheme="majorBidi"/>
                <w:color w:val="auto"/>
                <w:sz w:val="24"/>
              </w:rPr>
              <w:t>2018</w:t>
            </w:r>
          </w:p>
          <w:p w14:paraId="44DAD8B8" w14:textId="77777777" w:rsidR="004B6F48" w:rsidRPr="00DA19EA" w:rsidRDefault="004B6F48" w:rsidP="004B6F48">
            <w:pPr>
              <w:pStyle w:val="ListParagraph"/>
              <w:numPr>
                <w:ilvl w:val="0"/>
                <w:numId w:val="4"/>
              </w:numPr>
              <w:rPr>
                <w:rFonts w:asciiTheme="majorBidi" w:hAnsiTheme="majorBidi" w:cstheme="majorBidi"/>
                <w:sz w:val="24"/>
                <w:szCs w:val="24"/>
              </w:rPr>
            </w:pPr>
            <w:r w:rsidRPr="00DA19EA">
              <w:rPr>
                <w:rFonts w:asciiTheme="majorBidi" w:hAnsiTheme="majorBidi" w:cstheme="majorBidi"/>
                <w:sz w:val="24"/>
                <w:szCs w:val="24"/>
              </w:rPr>
              <w:t>Graduate level teaching</w:t>
            </w:r>
            <w:r>
              <w:rPr>
                <w:rFonts w:asciiTheme="majorBidi" w:hAnsiTheme="majorBidi" w:cstheme="majorBidi"/>
                <w:sz w:val="24"/>
                <w:szCs w:val="24"/>
              </w:rPr>
              <w:t>: Job Analysis</w:t>
            </w:r>
          </w:p>
          <w:p w14:paraId="1AB8EF53" w14:textId="77777777" w:rsidR="004B6F48" w:rsidRPr="004A2A35" w:rsidRDefault="004B6F48" w:rsidP="004B6F48">
            <w:pPr>
              <w:pStyle w:val="ListParagraph"/>
              <w:numPr>
                <w:ilvl w:val="0"/>
                <w:numId w:val="4"/>
              </w:numPr>
              <w:rPr>
                <w:rFonts w:asciiTheme="majorBidi" w:hAnsiTheme="majorBidi" w:cstheme="majorBidi"/>
                <w:sz w:val="24"/>
                <w:szCs w:val="24"/>
              </w:rPr>
            </w:pPr>
            <w:r w:rsidRPr="00DA19EA">
              <w:rPr>
                <w:rFonts w:asciiTheme="majorBidi" w:hAnsiTheme="majorBidi" w:cstheme="majorBidi"/>
                <w:sz w:val="24"/>
                <w:szCs w:val="24"/>
              </w:rPr>
              <w:t>Undergraduate level teaching</w:t>
            </w:r>
            <w:r>
              <w:rPr>
                <w:rFonts w:asciiTheme="majorBidi" w:hAnsiTheme="majorBidi" w:cstheme="majorBidi"/>
                <w:sz w:val="24"/>
                <w:szCs w:val="24"/>
              </w:rPr>
              <w:t xml:space="preserve"> (BBA + BSAF): </w:t>
            </w:r>
            <w:r w:rsidRPr="004A2A35">
              <w:rPr>
                <w:rFonts w:asciiTheme="majorBidi" w:hAnsiTheme="majorBidi" w:cstheme="majorBidi"/>
                <w:sz w:val="24"/>
                <w:szCs w:val="24"/>
              </w:rPr>
              <w:t>Human resource management</w:t>
            </w:r>
            <w:r>
              <w:rPr>
                <w:rFonts w:asciiTheme="majorBidi" w:hAnsiTheme="majorBidi" w:cstheme="majorBidi"/>
                <w:sz w:val="24"/>
                <w:szCs w:val="24"/>
              </w:rPr>
              <w:t xml:space="preserve">, </w:t>
            </w:r>
            <w:r w:rsidRPr="004A2A35">
              <w:rPr>
                <w:rFonts w:asciiTheme="majorBidi" w:hAnsiTheme="majorBidi" w:cstheme="majorBidi"/>
                <w:sz w:val="24"/>
                <w:szCs w:val="24"/>
              </w:rPr>
              <w:t>Change management</w:t>
            </w:r>
            <w:r>
              <w:rPr>
                <w:rFonts w:asciiTheme="majorBidi" w:hAnsiTheme="majorBidi" w:cstheme="majorBidi"/>
                <w:sz w:val="24"/>
                <w:szCs w:val="24"/>
              </w:rPr>
              <w:t xml:space="preserve">, </w:t>
            </w:r>
            <w:r w:rsidRPr="004A2A35">
              <w:rPr>
                <w:rFonts w:asciiTheme="majorBidi" w:hAnsiTheme="majorBidi" w:cstheme="majorBidi"/>
                <w:sz w:val="24"/>
                <w:szCs w:val="24"/>
              </w:rPr>
              <w:t>Job analysis and performance appraisals</w:t>
            </w:r>
            <w:r>
              <w:rPr>
                <w:rFonts w:asciiTheme="majorBidi" w:hAnsiTheme="majorBidi" w:cstheme="majorBidi"/>
                <w:sz w:val="24"/>
                <w:szCs w:val="24"/>
              </w:rPr>
              <w:t xml:space="preserve">, </w:t>
            </w:r>
            <w:r w:rsidRPr="004A2A35">
              <w:rPr>
                <w:rFonts w:asciiTheme="majorBidi" w:hAnsiTheme="majorBidi" w:cstheme="majorBidi"/>
                <w:sz w:val="24"/>
                <w:szCs w:val="24"/>
              </w:rPr>
              <w:t>Production &amp; Operations management</w:t>
            </w:r>
            <w:r>
              <w:rPr>
                <w:rFonts w:asciiTheme="majorBidi" w:hAnsiTheme="majorBidi" w:cstheme="majorBidi"/>
                <w:sz w:val="24"/>
                <w:szCs w:val="24"/>
              </w:rPr>
              <w:t xml:space="preserve">, </w:t>
            </w:r>
            <w:r w:rsidRPr="004A2A35">
              <w:rPr>
                <w:rFonts w:asciiTheme="majorBidi" w:hAnsiTheme="majorBidi" w:cstheme="majorBidi"/>
                <w:sz w:val="24"/>
                <w:szCs w:val="24"/>
              </w:rPr>
              <w:t>Total quality management</w:t>
            </w:r>
            <w:r>
              <w:rPr>
                <w:rFonts w:asciiTheme="majorBidi" w:hAnsiTheme="majorBidi" w:cstheme="majorBidi"/>
                <w:sz w:val="24"/>
                <w:szCs w:val="24"/>
              </w:rPr>
              <w:t xml:space="preserve">, </w:t>
            </w:r>
            <w:r w:rsidRPr="004A2A35">
              <w:rPr>
                <w:rFonts w:asciiTheme="majorBidi" w:hAnsiTheme="majorBidi" w:cstheme="majorBidi"/>
                <w:sz w:val="24"/>
                <w:szCs w:val="24"/>
              </w:rPr>
              <w:t>Business ethics</w:t>
            </w:r>
            <w:r>
              <w:rPr>
                <w:rFonts w:asciiTheme="majorBidi" w:hAnsiTheme="majorBidi" w:cstheme="majorBidi"/>
                <w:sz w:val="24"/>
                <w:szCs w:val="24"/>
              </w:rPr>
              <w:t xml:space="preserve">, </w:t>
            </w:r>
            <w:r w:rsidRPr="004A2A35">
              <w:rPr>
                <w:rFonts w:asciiTheme="majorBidi" w:hAnsiTheme="majorBidi" w:cstheme="majorBidi"/>
                <w:sz w:val="24"/>
                <w:szCs w:val="24"/>
              </w:rPr>
              <w:lastRenderedPageBreak/>
              <w:t>International HRM</w:t>
            </w:r>
            <w:r>
              <w:rPr>
                <w:rFonts w:asciiTheme="majorBidi" w:hAnsiTheme="majorBidi" w:cstheme="majorBidi"/>
                <w:sz w:val="24"/>
                <w:szCs w:val="24"/>
              </w:rPr>
              <w:t xml:space="preserve">, </w:t>
            </w:r>
            <w:r w:rsidRPr="004A2A35">
              <w:rPr>
                <w:rFonts w:asciiTheme="majorBidi" w:hAnsiTheme="majorBidi" w:cstheme="majorBidi"/>
                <w:sz w:val="24"/>
                <w:szCs w:val="24"/>
              </w:rPr>
              <w:t>Training &amp; Development</w:t>
            </w:r>
            <w:r>
              <w:rPr>
                <w:rFonts w:asciiTheme="majorBidi" w:hAnsiTheme="majorBidi" w:cstheme="majorBidi"/>
                <w:sz w:val="24"/>
                <w:szCs w:val="24"/>
              </w:rPr>
              <w:t xml:space="preserve">, </w:t>
            </w:r>
            <w:r w:rsidRPr="004A2A35">
              <w:rPr>
                <w:rFonts w:asciiTheme="majorBidi" w:hAnsiTheme="majorBidi" w:cstheme="majorBidi"/>
                <w:sz w:val="24"/>
                <w:szCs w:val="24"/>
              </w:rPr>
              <w:t>Strategic HRM</w:t>
            </w:r>
            <w:r>
              <w:rPr>
                <w:rFonts w:asciiTheme="majorBidi" w:hAnsiTheme="majorBidi" w:cstheme="majorBidi"/>
                <w:sz w:val="24"/>
                <w:szCs w:val="24"/>
              </w:rPr>
              <w:t xml:space="preserve">, </w:t>
            </w:r>
            <w:r w:rsidRPr="004A2A35">
              <w:rPr>
                <w:rFonts w:asciiTheme="majorBidi" w:hAnsiTheme="majorBidi" w:cstheme="majorBidi"/>
                <w:sz w:val="24"/>
                <w:szCs w:val="24"/>
              </w:rPr>
              <w:t>Principles of management</w:t>
            </w:r>
            <w:r>
              <w:rPr>
                <w:rFonts w:asciiTheme="majorBidi" w:hAnsiTheme="majorBidi" w:cstheme="majorBidi"/>
                <w:sz w:val="24"/>
                <w:szCs w:val="24"/>
              </w:rPr>
              <w:t xml:space="preserve">, </w:t>
            </w:r>
            <w:r w:rsidRPr="004A2A35">
              <w:rPr>
                <w:rFonts w:asciiTheme="majorBidi" w:hAnsiTheme="majorBidi" w:cstheme="majorBidi"/>
                <w:sz w:val="24"/>
                <w:szCs w:val="24"/>
              </w:rPr>
              <w:t>Introduction to business</w:t>
            </w:r>
            <w:r>
              <w:rPr>
                <w:rFonts w:asciiTheme="majorBidi" w:hAnsiTheme="majorBidi" w:cstheme="majorBidi"/>
                <w:sz w:val="24"/>
                <w:szCs w:val="24"/>
              </w:rPr>
              <w:t xml:space="preserve">, </w:t>
            </w:r>
            <w:r w:rsidRPr="004A2A35">
              <w:rPr>
                <w:rFonts w:asciiTheme="majorBidi" w:hAnsiTheme="majorBidi" w:cstheme="majorBidi"/>
                <w:sz w:val="24"/>
                <w:szCs w:val="24"/>
              </w:rPr>
              <w:t>Global Marketing</w:t>
            </w:r>
          </w:p>
          <w:p w14:paraId="43C20CE2" w14:textId="274BA065" w:rsidR="004B6F48" w:rsidRDefault="004B6F48" w:rsidP="004B6F48">
            <w:pPr>
              <w:pStyle w:val="ListParagraph"/>
              <w:numPr>
                <w:ilvl w:val="0"/>
                <w:numId w:val="4"/>
              </w:numPr>
              <w:rPr>
                <w:rFonts w:asciiTheme="majorBidi" w:hAnsiTheme="majorBidi" w:cstheme="majorBidi"/>
                <w:sz w:val="24"/>
                <w:szCs w:val="24"/>
              </w:rPr>
            </w:pPr>
            <w:proofErr w:type="gramStart"/>
            <w:r w:rsidRPr="004C166B">
              <w:rPr>
                <w:rFonts w:asciiTheme="majorBidi" w:hAnsiTheme="majorBidi" w:cstheme="majorBidi"/>
                <w:sz w:val="24"/>
                <w:szCs w:val="24"/>
              </w:rPr>
              <w:t>Took</w:t>
            </w:r>
            <w:proofErr w:type="gramEnd"/>
            <w:r w:rsidRPr="004C166B">
              <w:rPr>
                <w:rFonts w:asciiTheme="majorBidi" w:hAnsiTheme="majorBidi" w:cstheme="majorBidi"/>
                <w:sz w:val="24"/>
                <w:szCs w:val="24"/>
              </w:rPr>
              <w:t xml:space="preserve"> initiative to organize Job Fair in 2015, for first time in history of APCOMS. It is now being organized on </w:t>
            </w:r>
            <w:r w:rsidR="008517C2" w:rsidRPr="004C166B">
              <w:rPr>
                <w:rFonts w:asciiTheme="majorBidi" w:hAnsiTheme="majorBidi" w:cstheme="majorBidi"/>
                <w:sz w:val="24"/>
                <w:szCs w:val="24"/>
              </w:rPr>
              <w:t>a yearly</w:t>
            </w:r>
            <w:r w:rsidRPr="004C166B">
              <w:rPr>
                <w:rFonts w:asciiTheme="majorBidi" w:hAnsiTheme="majorBidi" w:cstheme="majorBidi"/>
                <w:sz w:val="24"/>
                <w:szCs w:val="24"/>
              </w:rPr>
              <w:t xml:space="preserve"> basis where </w:t>
            </w:r>
            <w:proofErr w:type="gramStart"/>
            <w:r w:rsidRPr="004C166B">
              <w:rPr>
                <w:rFonts w:asciiTheme="majorBidi" w:hAnsiTheme="majorBidi" w:cstheme="majorBidi"/>
                <w:sz w:val="24"/>
                <w:szCs w:val="24"/>
              </w:rPr>
              <w:t>well renowned</w:t>
            </w:r>
            <w:proofErr w:type="gramEnd"/>
            <w:r w:rsidRPr="004C166B">
              <w:rPr>
                <w:rFonts w:asciiTheme="majorBidi" w:hAnsiTheme="majorBidi" w:cstheme="majorBidi"/>
                <w:sz w:val="24"/>
                <w:szCs w:val="24"/>
              </w:rPr>
              <w:t xml:space="preserve"> organizations take part.</w:t>
            </w:r>
          </w:p>
          <w:p w14:paraId="067509C1" w14:textId="77777777" w:rsidR="004B6F48" w:rsidRPr="00D96B82" w:rsidRDefault="004B6F48" w:rsidP="00AB72C4">
            <w:pPr>
              <w:pStyle w:val="ListParagraph"/>
              <w:rPr>
                <w:rFonts w:asciiTheme="majorBidi" w:hAnsiTheme="majorBidi" w:cstheme="majorBidi"/>
                <w:sz w:val="10"/>
                <w:szCs w:val="24"/>
              </w:rPr>
            </w:pPr>
          </w:p>
        </w:tc>
      </w:tr>
      <w:tr w:rsidR="00DF7242" w:rsidRPr="00F86E3B" w14:paraId="72EE927C" w14:textId="77777777" w:rsidTr="004A6555">
        <w:trPr>
          <w:gridAfter w:val="2"/>
          <w:wAfter w:w="450" w:type="dxa"/>
        </w:trPr>
        <w:tc>
          <w:tcPr>
            <w:tcW w:w="2228" w:type="dxa"/>
          </w:tcPr>
          <w:p w14:paraId="57E0E0F7" w14:textId="328FB92A" w:rsidR="004B6F48" w:rsidRDefault="007461B7" w:rsidP="00AB72C4">
            <w:r>
              <w:rPr>
                <w:rFonts w:asciiTheme="majorBidi" w:hAnsiTheme="majorBidi" w:cstheme="majorBidi"/>
                <w:noProof/>
                <w:sz w:val="28"/>
                <w:szCs w:val="28"/>
              </w:rPr>
              <w:lastRenderedPageBreak/>
              <w:drawing>
                <wp:anchor distT="0" distB="0" distL="114300" distR="114300" simplePos="0" relativeHeight="251665408" behindDoc="0" locked="0" layoutInCell="1" allowOverlap="1" wp14:anchorId="34799528" wp14:editId="056EA020">
                  <wp:simplePos x="0" y="0"/>
                  <wp:positionH relativeFrom="column">
                    <wp:posOffset>720253</wp:posOffset>
                  </wp:positionH>
                  <wp:positionV relativeFrom="paragraph">
                    <wp:posOffset>0</wp:posOffset>
                  </wp:positionV>
                  <wp:extent cx="436880" cy="564515"/>
                  <wp:effectExtent l="0" t="0" r="1270" b="6985"/>
                  <wp:wrapSquare wrapText="bothSides"/>
                  <wp:docPr id="15744084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880" cy="564515"/>
                          </a:xfrm>
                          <a:prstGeom prst="rect">
                            <a:avLst/>
                          </a:prstGeom>
                          <a:noFill/>
                        </pic:spPr>
                      </pic:pic>
                    </a:graphicData>
                  </a:graphic>
                  <wp14:sizeRelH relativeFrom="margin">
                    <wp14:pctWidth>0</wp14:pctWidth>
                  </wp14:sizeRelH>
                  <wp14:sizeRelV relativeFrom="margin">
                    <wp14:pctHeight>0</wp14:pctHeight>
                  </wp14:sizeRelV>
                </wp:anchor>
              </w:drawing>
            </w:r>
            <w:r w:rsidR="004B6F48">
              <w:br w:type="page"/>
            </w:r>
            <w:r w:rsidR="004B6F48">
              <w:br w:type="page"/>
            </w:r>
          </w:p>
          <w:p w14:paraId="69234BBB" w14:textId="2AC77545" w:rsidR="004B6F48" w:rsidRPr="00844E59" w:rsidRDefault="004B6F48" w:rsidP="00AB72C4">
            <w:pPr>
              <w:rPr>
                <w:rFonts w:asciiTheme="majorBidi" w:hAnsiTheme="majorBidi" w:cstheme="majorBidi"/>
                <w:sz w:val="28"/>
                <w:szCs w:val="28"/>
              </w:rPr>
            </w:pPr>
          </w:p>
        </w:tc>
        <w:tc>
          <w:tcPr>
            <w:tcW w:w="8482" w:type="dxa"/>
            <w:gridSpan w:val="2"/>
          </w:tcPr>
          <w:p w14:paraId="0A1D2346" w14:textId="165BD46B" w:rsidR="004B6F48" w:rsidRDefault="004B6F48" w:rsidP="00AB72C4">
            <w:pPr>
              <w:rPr>
                <w:rFonts w:asciiTheme="majorBidi" w:hAnsiTheme="majorBidi" w:cstheme="majorBidi"/>
                <w:b/>
                <w:sz w:val="24"/>
                <w:szCs w:val="24"/>
              </w:rPr>
            </w:pPr>
            <w:r>
              <w:rPr>
                <w:rFonts w:asciiTheme="majorBidi" w:hAnsiTheme="majorBidi" w:cstheme="majorBidi"/>
                <w:b/>
                <w:sz w:val="24"/>
                <w:szCs w:val="24"/>
              </w:rPr>
              <w:t>Punjab College of Excellence in Commerce, AIOU, Wah campus</w:t>
            </w:r>
          </w:p>
          <w:p w14:paraId="1ADEDBD8" w14:textId="77777777" w:rsidR="004B6F48" w:rsidRDefault="004B6F48" w:rsidP="00AB72C4">
            <w:pPr>
              <w:rPr>
                <w:rFonts w:asciiTheme="majorBidi" w:hAnsiTheme="majorBidi" w:cstheme="majorBidi"/>
                <w:b/>
                <w:color w:val="2F5496" w:themeColor="accent1" w:themeShade="BF"/>
                <w:sz w:val="24"/>
                <w:szCs w:val="24"/>
              </w:rPr>
            </w:pPr>
            <w:r w:rsidRPr="00717403">
              <w:rPr>
                <w:rFonts w:asciiTheme="majorBidi" w:hAnsiTheme="majorBidi" w:cstheme="majorBidi"/>
                <w:b/>
                <w:i/>
                <w:iCs/>
                <w:sz w:val="24"/>
                <w:szCs w:val="24"/>
              </w:rPr>
              <w:t>Lecturer</w:t>
            </w:r>
            <w:r>
              <w:rPr>
                <w:rFonts w:asciiTheme="majorBidi" w:hAnsiTheme="majorBidi" w:cstheme="majorBidi"/>
                <w:bCs/>
                <w:i/>
                <w:iCs/>
                <w:sz w:val="24"/>
                <w:szCs w:val="24"/>
              </w:rPr>
              <w:t xml:space="preserve">                                                                         </w:t>
            </w:r>
            <w:r w:rsidRPr="00A516A7">
              <w:rPr>
                <w:rFonts w:asciiTheme="majorBidi" w:hAnsiTheme="majorBidi" w:cstheme="majorBidi"/>
                <w:b/>
                <w:sz w:val="24"/>
                <w:szCs w:val="24"/>
              </w:rPr>
              <w:t>Jan 2007 – Jan 2011</w:t>
            </w:r>
          </w:p>
          <w:p w14:paraId="72A4B5C6" w14:textId="77777777" w:rsidR="004B6F48" w:rsidRDefault="004B6F48" w:rsidP="004B6F48">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Graduate level teaching: </w:t>
            </w:r>
            <w:r w:rsidRPr="006D3C4C">
              <w:rPr>
                <w:rFonts w:asciiTheme="majorBidi" w:hAnsiTheme="majorBidi" w:cstheme="majorBidi"/>
                <w:bCs/>
                <w:sz w:val="24"/>
                <w:szCs w:val="24"/>
              </w:rPr>
              <w:t>Human resource management</w:t>
            </w:r>
            <w:r>
              <w:rPr>
                <w:rFonts w:asciiTheme="majorBidi" w:hAnsiTheme="majorBidi" w:cstheme="majorBidi"/>
                <w:bCs/>
                <w:sz w:val="24"/>
                <w:szCs w:val="24"/>
              </w:rPr>
              <w:t xml:space="preserve">, </w:t>
            </w:r>
            <w:r w:rsidRPr="006D3C4C">
              <w:rPr>
                <w:rFonts w:asciiTheme="majorBidi" w:hAnsiTheme="majorBidi" w:cstheme="majorBidi"/>
                <w:bCs/>
                <w:sz w:val="24"/>
                <w:szCs w:val="24"/>
              </w:rPr>
              <w:t>Auditing</w:t>
            </w:r>
            <w:r>
              <w:rPr>
                <w:rFonts w:asciiTheme="majorBidi" w:hAnsiTheme="majorBidi" w:cstheme="majorBidi"/>
                <w:bCs/>
                <w:sz w:val="24"/>
                <w:szCs w:val="24"/>
              </w:rPr>
              <w:t xml:space="preserve">, </w:t>
            </w:r>
            <w:r w:rsidRPr="006D3C4C">
              <w:rPr>
                <w:rFonts w:asciiTheme="majorBidi" w:hAnsiTheme="majorBidi" w:cstheme="majorBidi"/>
                <w:bCs/>
                <w:sz w:val="24"/>
                <w:szCs w:val="24"/>
              </w:rPr>
              <w:t>Marketing</w:t>
            </w:r>
            <w:r>
              <w:rPr>
                <w:rFonts w:asciiTheme="majorBidi" w:hAnsiTheme="majorBidi" w:cstheme="majorBidi"/>
                <w:bCs/>
                <w:sz w:val="24"/>
                <w:szCs w:val="24"/>
              </w:rPr>
              <w:t xml:space="preserve">, </w:t>
            </w:r>
            <w:r w:rsidRPr="006D3C4C">
              <w:rPr>
                <w:rFonts w:asciiTheme="majorBidi" w:hAnsiTheme="majorBidi" w:cstheme="majorBidi"/>
                <w:bCs/>
                <w:sz w:val="24"/>
                <w:szCs w:val="24"/>
              </w:rPr>
              <w:t>Strategic Marketing</w:t>
            </w:r>
            <w:r>
              <w:rPr>
                <w:rFonts w:asciiTheme="majorBidi" w:hAnsiTheme="majorBidi" w:cstheme="majorBidi"/>
                <w:bCs/>
                <w:sz w:val="24"/>
                <w:szCs w:val="24"/>
              </w:rPr>
              <w:t xml:space="preserve">, </w:t>
            </w:r>
            <w:r w:rsidRPr="006D3C4C">
              <w:rPr>
                <w:rFonts w:asciiTheme="majorBidi" w:hAnsiTheme="majorBidi" w:cstheme="majorBidi"/>
                <w:bCs/>
                <w:sz w:val="24"/>
                <w:szCs w:val="24"/>
              </w:rPr>
              <w:t>Management</w:t>
            </w:r>
            <w:r>
              <w:rPr>
                <w:rFonts w:asciiTheme="majorBidi" w:hAnsiTheme="majorBidi" w:cstheme="majorBidi"/>
                <w:bCs/>
                <w:sz w:val="24"/>
                <w:szCs w:val="24"/>
              </w:rPr>
              <w:t xml:space="preserve">, </w:t>
            </w:r>
            <w:r w:rsidRPr="006D3C4C">
              <w:rPr>
                <w:rFonts w:asciiTheme="majorBidi" w:hAnsiTheme="majorBidi" w:cstheme="majorBidi"/>
                <w:bCs/>
                <w:sz w:val="24"/>
                <w:szCs w:val="24"/>
              </w:rPr>
              <w:t>Strategic Management</w:t>
            </w:r>
            <w:r>
              <w:rPr>
                <w:rFonts w:asciiTheme="majorBidi" w:hAnsiTheme="majorBidi" w:cstheme="majorBidi"/>
                <w:bCs/>
                <w:sz w:val="24"/>
                <w:szCs w:val="24"/>
              </w:rPr>
              <w:t xml:space="preserve">, </w:t>
            </w:r>
            <w:r w:rsidRPr="006D3C4C">
              <w:rPr>
                <w:rFonts w:asciiTheme="majorBidi" w:hAnsiTheme="majorBidi" w:cstheme="majorBidi"/>
                <w:bCs/>
                <w:sz w:val="24"/>
                <w:szCs w:val="24"/>
              </w:rPr>
              <w:t>Project Management</w:t>
            </w:r>
            <w:r>
              <w:rPr>
                <w:rFonts w:asciiTheme="majorBidi" w:hAnsiTheme="majorBidi" w:cstheme="majorBidi"/>
                <w:bCs/>
                <w:sz w:val="24"/>
                <w:szCs w:val="24"/>
              </w:rPr>
              <w:t xml:space="preserve">, </w:t>
            </w:r>
            <w:r w:rsidRPr="006D3C4C">
              <w:rPr>
                <w:rFonts w:asciiTheme="majorBidi" w:hAnsiTheme="majorBidi" w:cstheme="majorBidi"/>
                <w:bCs/>
                <w:sz w:val="24"/>
                <w:szCs w:val="24"/>
              </w:rPr>
              <w:t>Business communication and report writing</w:t>
            </w:r>
            <w:r>
              <w:rPr>
                <w:rFonts w:asciiTheme="majorBidi" w:hAnsiTheme="majorBidi" w:cstheme="majorBidi"/>
                <w:bCs/>
                <w:sz w:val="24"/>
                <w:szCs w:val="24"/>
              </w:rPr>
              <w:t xml:space="preserve">, </w:t>
            </w:r>
            <w:r w:rsidRPr="006D3C4C">
              <w:rPr>
                <w:rFonts w:asciiTheme="majorBidi" w:hAnsiTheme="majorBidi" w:cstheme="majorBidi"/>
                <w:bCs/>
                <w:sz w:val="24"/>
                <w:szCs w:val="24"/>
              </w:rPr>
              <w:t>Management information systems</w:t>
            </w:r>
            <w:r>
              <w:rPr>
                <w:rFonts w:asciiTheme="majorBidi" w:hAnsiTheme="majorBidi" w:cstheme="majorBidi"/>
                <w:bCs/>
                <w:sz w:val="24"/>
                <w:szCs w:val="24"/>
              </w:rPr>
              <w:t xml:space="preserve">, </w:t>
            </w:r>
            <w:r w:rsidRPr="006D3C4C">
              <w:rPr>
                <w:rFonts w:asciiTheme="majorBidi" w:hAnsiTheme="majorBidi" w:cstheme="majorBidi"/>
                <w:bCs/>
                <w:sz w:val="24"/>
                <w:szCs w:val="24"/>
              </w:rPr>
              <w:t>Training, and development</w:t>
            </w:r>
          </w:p>
          <w:p w14:paraId="33DE51A2" w14:textId="77777777" w:rsidR="004B6F48" w:rsidRPr="00F86E3B" w:rsidRDefault="004B6F48" w:rsidP="00AB72C4">
            <w:pPr>
              <w:rPr>
                <w:rFonts w:asciiTheme="majorBidi" w:hAnsiTheme="majorBidi" w:cstheme="majorBidi"/>
                <w:bCs/>
                <w:sz w:val="12"/>
                <w:szCs w:val="24"/>
              </w:rPr>
            </w:pPr>
          </w:p>
        </w:tc>
      </w:tr>
      <w:tr w:rsidR="00DF7242" w:rsidRPr="00F86E3B" w14:paraId="10323AF0" w14:textId="77777777" w:rsidTr="004A6555">
        <w:trPr>
          <w:gridAfter w:val="2"/>
          <w:wAfter w:w="450" w:type="dxa"/>
        </w:trPr>
        <w:tc>
          <w:tcPr>
            <w:tcW w:w="2228" w:type="dxa"/>
          </w:tcPr>
          <w:p w14:paraId="457688B2" w14:textId="40EA91E9" w:rsidR="004B6F48" w:rsidRPr="00844E59" w:rsidRDefault="007461B7" w:rsidP="00AB72C4">
            <w:pPr>
              <w:rPr>
                <w:rFonts w:asciiTheme="majorBidi" w:hAnsiTheme="majorBidi" w:cstheme="majorBidi"/>
                <w:sz w:val="28"/>
                <w:szCs w:val="28"/>
              </w:rPr>
            </w:pPr>
            <w:r>
              <w:rPr>
                <w:noProof/>
              </w:rPr>
              <w:drawing>
                <wp:anchor distT="0" distB="0" distL="114300" distR="114300" simplePos="0" relativeHeight="251666432" behindDoc="0" locked="0" layoutInCell="1" allowOverlap="1" wp14:anchorId="555AA22D" wp14:editId="022F3DE3">
                  <wp:simplePos x="0" y="0"/>
                  <wp:positionH relativeFrom="column">
                    <wp:posOffset>749935</wp:posOffset>
                  </wp:positionH>
                  <wp:positionV relativeFrom="paragraph">
                    <wp:posOffset>0</wp:posOffset>
                  </wp:positionV>
                  <wp:extent cx="469900" cy="534035"/>
                  <wp:effectExtent l="0" t="0" r="6350" b="0"/>
                  <wp:wrapSquare wrapText="bothSides"/>
                  <wp:docPr id="1674620288" name="Picture 1" descr="Federal Urdu Univers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deral Urdu University logo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974" t="13460" r="15200" b="14321"/>
                          <a:stretch/>
                        </pic:blipFill>
                        <pic:spPr bwMode="auto">
                          <a:xfrm>
                            <a:off x="0" y="0"/>
                            <a:ext cx="46990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82" w:type="dxa"/>
            <w:gridSpan w:val="2"/>
          </w:tcPr>
          <w:p w14:paraId="6F66F2FF" w14:textId="77777777" w:rsidR="004B6F48" w:rsidRDefault="004B6F48" w:rsidP="00AB72C4">
            <w:pPr>
              <w:rPr>
                <w:rFonts w:asciiTheme="majorBidi" w:hAnsiTheme="majorBidi" w:cstheme="majorBidi"/>
                <w:b/>
                <w:sz w:val="24"/>
                <w:szCs w:val="24"/>
              </w:rPr>
            </w:pPr>
            <w:r>
              <w:rPr>
                <w:rFonts w:asciiTheme="majorBidi" w:hAnsiTheme="majorBidi" w:cstheme="majorBidi"/>
                <w:b/>
                <w:sz w:val="24"/>
                <w:szCs w:val="24"/>
              </w:rPr>
              <w:t>Federal Urdu University of Science &amp; Technology, Islamabad</w:t>
            </w:r>
          </w:p>
          <w:p w14:paraId="5B8514C6" w14:textId="77777777" w:rsidR="004B6F48" w:rsidRDefault="004B6F48" w:rsidP="00AB72C4">
            <w:pPr>
              <w:rPr>
                <w:rFonts w:asciiTheme="majorBidi" w:hAnsiTheme="majorBidi" w:cstheme="majorBidi"/>
                <w:b/>
                <w:color w:val="2F5496" w:themeColor="accent1" w:themeShade="BF"/>
                <w:sz w:val="24"/>
                <w:szCs w:val="24"/>
              </w:rPr>
            </w:pPr>
            <w:r>
              <w:rPr>
                <w:rFonts w:asciiTheme="majorBidi" w:hAnsiTheme="majorBidi" w:cstheme="majorBidi"/>
                <w:b/>
                <w:i/>
                <w:iCs/>
                <w:sz w:val="24"/>
                <w:szCs w:val="24"/>
              </w:rPr>
              <w:t xml:space="preserve">Visiting </w:t>
            </w:r>
            <w:r w:rsidRPr="00717403">
              <w:rPr>
                <w:rFonts w:asciiTheme="majorBidi" w:hAnsiTheme="majorBidi" w:cstheme="majorBidi"/>
                <w:b/>
                <w:i/>
                <w:iCs/>
                <w:sz w:val="24"/>
                <w:szCs w:val="24"/>
              </w:rPr>
              <w:t>Lecturer</w:t>
            </w:r>
            <w:r>
              <w:rPr>
                <w:rFonts w:asciiTheme="majorBidi" w:hAnsiTheme="majorBidi" w:cstheme="majorBidi"/>
                <w:b/>
                <w:color w:val="2F5496" w:themeColor="accent1" w:themeShade="BF"/>
                <w:sz w:val="24"/>
                <w:szCs w:val="24"/>
              </w:rPr>
              <w:t xml:space="preserve">                                                     </w:t>
            </w:r>
            <w:r w:rsidRPr="00885501">
              <w:rPr>
                <w:rFonts w:asciiTheme="majorBidi" w:hAnsiTheme="majorBidi" w:cstheme="majorBidi"/>
                <w:b/>
                <w:sz w:val="24"/>
                <w:szCs w:val="24"/>
              </w:rPr>
              <w:t>Sept 2008 – Feb 2009</w:t>
            </w:r>
          </w:p>
          <w:p w14:paraId="1B7ADEC0" w14:textId="77777777" w:rsidR="004B6F48" w:rsidRDefault="004B6F48" w:rsidP="004B6F48">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Undergraduate level teaching: Introduction to Business</w:t>
            </w:r>
          </w:p>
          <w:p w14:paraId="53C03807" w14:textId="77777777" w:rsidR="004B6F48" w:rsidRPr="00F86E3B" w:rsidRDefault="004B6F48" w:rsidP="00AB72C4">
            <w:pPr>
              <w:pStyle w:val="ListParagraph"/>
              <w:rPr>
                <w:rFonts w:asciiTheme="majorBidi" w:hAnsiTheme="majorBidi" w:cstheme="majorBidi"/>
                <w:bCs/>
                <w:sz w:val="12"/>
                <w:szCs w:val="12"/>
              </w:rPr>
            </w:pPr>
          </w:p>
        </w:tc>
      </w:tr>
      <w:tr w:rsidR="00DF7242" w:rsidRPr="00F86E3B" w14:paraId="79E688E9"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720BCD38" w14:textId="70783A08" w:rsidR="004B6F48" w:rsidRPr="00844E59" w:rsidRDefault="00DF7242" w:rsidP="00AB72C4">
            <w:pPr>
              <w:rPr>
                <w:rFonts w:asciiTheme="majorBidi" w:hAnsiTheme="majorBidi" w:cstheme="majorBidi"/>
                <w:sz w:val="28"/>
                <w:szCs w:val="28"/>
              </w:rPr>
            </w:pPr>
            <w:r>
              <w:rPr>
                <w:noProof/>
              </w:rPr>
              <w:drawing>
                <wp:anchor distT="0" distB="0" distL="114300" distR="114300" simplePos="0" relativeHeight="251667456" behindDoc="0" locked="0" layoutInCell="1" allowOverlap="1" wp14:anchorId="73A6159C" wp14:editId="3525E730">
                  <wp:simplePos x="0" y="0"/>
                  <wp:positionH relativeFrom="column">
                    <wp:posOffset>707694</wp:posOffset>
                  </wp:positionH>
                  <wp:positionV relativeFrom="paragraph">
                    <wp:posOffset>1270</wp:posOffset>
                  </wp:positionV>
                  <wp:extent cx="452755" cy="449580"/>
                  <wp:effectExtent l="0" t="0" r="4445" b="7620"/>
                  <wp:wrapSquare wrapText="bothSides"/>
                  <wp:docPr id="5" name="Picture 2" descr="Mohammad Ali Jinnah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hammad Ali Jinnah University - Wikip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75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F48">
              <w:br w:type="page"/>
            </w:r>
          </w:p>
        </w:tc>
        <w:tc>
          <w:tcPr>
            <w:tcW w:w="8482" w:type="dxa"/>
            <w:gridSpan w:val="2"/>
            <w:tcBorders>
              <w:top w:val="nil"/>
              <w:left w:val="nil"/>
              <w:bottom w:val="nil"/>
              <w:right w:val="nil"/>
            </w:tcBorders>
          </w:tcPr>
          <w:p w14:paraId="49CCDAD9" w14:textId="77777777" w:rsidR="004B6F48" w:rsidRDefault="004B6F48" w:rsidP="00AB72C4">
            <w:pPr>
              <w:rPr>
                <w:rFonts w:asciiTheme="majorBidi" w:hAnsiTheme="majorBidi" w:cstheme="majorBidi"/>
                <w:b/>
                <w:sz w:val="24"/>
                <w:szCs w:val="24"/>
              </w:rPr>
            </w:pPr>
            <w:r>
              <w:rPr>
                <w:rFonts w:asciiTheme="majorBidi" w:hAnsiTheme="majorBidi" w:cstheme="majorBidi"/>
                <w:b/>
                <w:sz w:val="24"/>
                <w:szCs w:val="24"/>
              </w:rPr>
              <w:t>Muhammad Ali Jinnah University, Islamabad</w:t>
            </w:r>
          </w:p>
          <w:p w14:paraId="52F49A43" w14:textId="77777777" w:rsidR="004B6F48" w:rsidRDefault="004B6F48" w:rsidP="00AB72C4">
            <w:pPr>
              <w:rPr>
                <w:rFonts w:asciiTheme="majorBidi" w:hAnsiTheme="majorBidi" w:cstheme="majorBidi"/>
                <w:b/>
                <w:color w:val="2F5496" w:themeColor="accent1" w:themeShade="BF"/>
                <w:sz w:val="24"/>
                <w:szCs w:val="24"/>
              </w:rPr>
            </w:pPr>
            <w:r w:rsidRPr="00717403">
              <w:rPr>
                <w:rFonts w:asciiTheme="majorBidi" w:hAnsiTheme="majorBidi" w:cstheme="majorBidi"/>
                <w:b/>
                <w:i/>
                <w:iCs/>
                <w:sz w:val="24"/>
                <w:szCs w:val="24"/>
              </w:rPr>
              <w:t>Teaching Assistant</w:t>
            </w:r>
            <w:r w:rsidRPr="00717403">
              <w:rPr>
                <w:rFonts w:asciiTheme="majorBidi" w:hAnsiTheme="majorBidi" w:cstheme="majorBidi"/>
                <w:b/>
                <w:sz w:val="24"/>
                <w:szCs w:val="24"/>
              </w:rPr>
              <w:t xml:space="preserve">                                     </w:t>
            </w:r>
            <w:r>
              <w:rPr>
                <w:rFonts w:asciiTheme="majorBidi" w:hAnsiTheme="majorBidi" w:cstheme="majorBidi"/>
                <w:b/>
                <w:sz w:val="24"/>
                <w:szCs w:val="24"/>
              </w:rPr>
              <w:t xml:space="preserve">                                   </w:t>
            </w:r>
            <w:r w:rsidRPr="00885501">
              <w:rPr>
                <w:rFonts w:asciiTheme="majorBidi" w:hAnsiTheme="majorBidi" w:cstheme="majorBidi"/>
                <w:b/>
                <w:sz w:val="24"/>
                <w:szCs w:val="24"/>
              </w:rPr>
              <w:t>2007 – 2009</w:t>
            </w:r>
          </w:p>
          <w:p w14:paraId="0CCED79B" w14:textId="77777777" w:rsidR="004B6F48" w:rsidRDefault="004B6F48" w:rsidP="004B6F48">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Undergraduate level teaching: Principles of Management, Principles of economics</w:t>
            </w:r>
          </w:p>
          <w:p w14:paraId="763211EC" w14:textId="77777777" w:rsidR="004B6F48" w:rsidRPr="00F86E3B" w:rsidRDefault="004B6F48" w:rsidP="00AB72C4">
            <w:pPr>
              <w:pStyle w:val="ListParagraph"/>
              <w:rPr>
                <w:rFonts w:asciiTheme="majorBidi" w:hAnsiTheme="majorBidi" w:cstheme="majorBidi"/>
                <w:bCs/>
                <w:sz w:val="12"/>
                <w:szCs w:val="12"/>
              </w:rPr>
            </w:pPr>
          </w:p>
        </w:tc>
      </w:tr>
      <w:tr w:rsidR="00DF7242" w:rsidRPr="00F86E3B" w14:paraId="3AE700D0"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1C1F4E5B" w14:textId="087721F9" w:rsidR="004B6F48" w:rsidRPr="00844E59" w:rsidRDefault="00DF7242" w:rsidP="00AB72C4">
            <w:pPr>
              <w:rPr>
                <w:rFonts w:asciiTheme="majorBidi" w:hAnsiTheme="majorBidi" w:cstheme="majorBidi"/>
                <w:sz w:val="28"/>
                <w:szCs w:val="28"/>
              </w:rPr>
            </w:pPr>
            <w:r>
              <w:rPr>
                <w:noProof/>
              </w:rPr>
              <w:drawing>
                <wp:anchor distT="0" distB="0" distL="114300" distR="114300" simplePos="0" relativeHeight="251668480" behindDoc="0" locked="0" layoutInCell="1" allowOverlap="1" wp14:anchorId="723AF63A" wp14:editId="1FD08A37">
                  <wp:simplePos x="0" y="0"/>
                  <wp:positionH relativeFrom="column">
                    <wp:posOffset>685800</wp:posOffset>
                  </wp:positionH>
                  <wp:positionV relativeFrom="paragraph">
                    <wp:posOffset>165</wp:posOffset>
                  </wp:positionV>
                  <wp:extent cx="473075" cy="429260"/>
                  <wp:effectExtent l="0" t="0" r="3175" b="8890"/>
                  <wp:wrapSquare wrapText="bothSides"/>
                  <wp:docPr id="7" name="Picture 4" descr="Pakistan ManPow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kistan ManPower Institu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30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82" w:type="dxa"/>
            <w:gridSpan w:val="2"/>
            <w:tcBorders>
              <w:top w:val="nil"/>
              <w:left w:val="nil"/>
              <w:bottom w:val="nil"/>
              <w:right w:val="nil"/>
            </w:tcBorders>
          </w:tcPr>
          <w:p w14:paraId="780DA856" w14:textId="77777777" w:rsidR="004B6F48" w:rsidRPr="00025890" w:rsidRDefault="004B6F48" w:rsidP="00AB72C4">
            <w:pPr>
              <w:rPr>
                <w:rFonts w:asciiTheme="majorBidi" w:hAnsiTheme="majorBidi" w:cstheme="majorBidi"/>
                <w:b/>
                <w:color w:val="2F5496" w:themeColor="accent1" w:themeShade="BF"/>
                <w:sz w:val="24"/>
                <w:szCs w:val="24"/>
              </w:rPr>
            </w:pPr>
            <w:r>
              <w:rPr>
                <w:rFonts w:asciiTheme="majorBidi" w:hAnsiTheme="majorBidi" w:cstheme="majorBidi"/>
                <w:b/>
                <w:sz w:val="24"/>
                <w:szCs w:val="24"/>
              </w:rPr>
              <w:t xml:space="preserve">Pakistan Manpower Institute (PMI), Islamabad                       June </w:t>
            </w:r>
            <w:r w:rsidRPr="00885501">
              <w:rPr>
                <w:rFonts w:asciiTheme="majorBidi" w:hAnsiTheme="majorBidi" w:cstheme="majorBidi"/>
                <w:b/>
                <w:sz w:val="24"/>
                <w:szCs w:val="24"/>
              </w:rPr>
              <w:t>2017</w:t>
            </w:r>
          </w:p>
          <w:p w14:paraId="3EFFDCAF" w14:textId="77777777" w:rsidR="004B6F48" w:rsidRPr="00717403" w:rsidRDefault="004B6F48" w:rsidP="00AB72C4">
            <w:pPr>
              <w:rPr>
                <w:rFonts w:asciiTheme="majorBidi" w:hAnsiTheme="majorBidi" w:cstheme="majorBidi"/>
                <w:b/>
                <w:i/>
                <w:iCs/>
                <w:sz w:val="24"/>
                <w:szCs w:val="24"/>
              </w:rPr>
            </w:pPr>
            <w:r w:rsidRPr="00717403">
              <w:rPr>
                <w:rFonts w:asciiTheme="majorBidi" w:hAnsiTheme="majorBidi" w:cstheme="majorBidi"/>
                <w:b/>
                <w:i/>
                <w:iCs/>
                <w:sz w:val="24"/>
                <w:szCs w:val="24"/>
              </w:rPr>
              <w:t>Trainer</w:t>
            </w:r>
          </w:p>
          <w:p w14:paraId="78C1FFB6" w14:textId="77777777" w:rsidR="004B6F48" w:rsidRDefault="004B6F48" w:rsidP="004B6F48">
            <w:pPr>
              <w:pStyle w:val="ListParagraph"/>
              <w:numPr>
                <w:ilvl w:val="0"/>
                <w:numId w:val="5"/>
              </w:numPr>
              <w:rPr>
                <w:rFonts w:asciiTheme="majorBidi" w:hAnsiTheme="majorBidi" w:cstheme="majorBidi"/>
                <w:bCs/>
                <w:sz w:val="24"/>
                <w:szCs w:val="24"/>
              </w:rPr>
            </w:pPr>
            <w:r w:rsidRPr="00FF6A2B">
              <w:rPr>
                <w:rFonts w:asciiTheme="majorBidi" w:hAnsiTheme="majorBidi" w:cstheme="majorBidi"/>
                <w:bCs/>
                <w:sz w:val="24"/>
                <w:szCs w:val="24"/>
              </w:rPr>
              <w:t>Diversity Management</w:t>
            </w:r>
          </w:p>
          <w:p w14:paraId="457BD6AA" w14:textId="77777777" w:rsidR="004B6F48" w:rsidRPr="00F86E3B" w:rsidRDefault="004B6F48" w:rsidP="00AB72C4">
            <w:pPr>
              <w:pStyle w:val="ListParagraph"/>
              <w:rPr>
                <w:rFonts w:asciiTheme="majorBidi" w:hAnsiTheme="majorBidi" w:cstheme="majorBidi"/>
                <w:bCs/>
                <w:sz w:val="12"/>
                <w:szCs w:val="12"/>
              </w:rPr>
            </w:pPr>
          </w:p>
        </w:tc>
      </w:tr>
      <w:tr w:rsidR="00DF7242" w:rsidRPr="00F86E3B" w14:paraId="0904ED98"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4B170939" w14:textId="01D17D3F" w:rsidR="004B6F48" w:rsidRPr="00844E59" w:rsidRDefault="00DF7242" w:rsidP="00AB72C4">
            <w:pPr>
              <w:rPr>
                <w:rFonts w:asciiTheme="majorBidi" w:hAnsiTheme="majorBidi" w:cstheme="majorBidi"/>
                <w:sz w:val="28"/>
                <w:szCs w:val="28"/>
              </w:rPr>
            </w:pPr>
            <w:r>
              <w:rPr>
                <w:noProof/>
              </w:rPr>
              <w:drawing>
                <wp:anchor distT="0" distB="0" distL="114300" distR="114300" simplePos="0" relativeHeight="251669504" behindDoc="0" locked="0" layoutInCell="1" allowOverlap="1" wp14:anchorId="04E01236" wp14:editId="4208B858">
                  <wp:simplePos x="0" y="0"/>
                  <wp:positionH relativeFrom="column">
                    <wp:posOffset>695488</wp:posOffset>
                  </wp:positionH>
                  <wp:positionV relativeFrom="paragraph">
                    <wp:posOffset>52070</wp:posOffset>
                  </wp:positionV>
                  <wp:extent cx="445770" cy="414020"/>
                  <wp:effectExtent l="0" t="0" r="0" b="5080"/>
                  <wp:wrapSquare wrapText="bothSides"/>
                  <wp:docPr id="9" name="Picture 6" descr="Postal Training Cntr. By Azharhuss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tal Training Cntr. By Azharhussai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77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F48">
              <w:br w:type="page"/>
            </w:r>
          </w:p>
        </w:tc>
        <w:tc>
          <w:tcPr>
            <w:tcW w:w="8482" w:type="dxa"/>
            <w:gridSpan w:val="2"/>
            <w:tcBorders>
              <w:top w:val="nil"/>
              <w:left w:val="nil"/>
              <w:bottom w:val="nil"/>
              <w:right w:val="nil"/>
            </w:tcBorders>
          </w:tcPr>
          <w:p w14:paraId="4DC9AB7E" w14:textId="269031E5" w:rsidR="004B6F48" w:rsidRDefault="004B6F48" w:rsidP="00AB72C4">
            <w:pPr>
              <w:rPr>
                <w:rFonts w:asciiTheme="majorBidi" w:hAnsiTheme="majorBidi" w:cstheme="majorBidi"/>
                <w:b/>
                <w:color w:val="2F5496" w:themeColor="accent1" w:themeShade="BF"/>
                <w:sz w:val="24"/>
                <w:szCs w:val="24"/>
              </w:rPr>
            </w:pPr>
            <w:r>
              <w:rPr>
                <w:rFonts w:asciiTheme="majorBidi" w:hAnsiTheme="majorBidi" w:cstheme="majorBidi"/>
                <w:b/>
                <w:sz w:val="24"/>
                <w:szCs w:val="24"/>
              </w:rPr>
              <w:t>Postal Recruitment &amp; Training Center (</w:t>
            </w:r>
            <w:proofErr w:type="gramStart"/>
            <w:r>
              <w:rPr>
                <w:rFonts w:asciiTheme="majorBidi" w:hAnsiTheme="majorBidi" w:cstheme="majorBidi"/>
                <w:b/>
                <w:sz w:val="24"/>
                <w:szCs w:val="24"/>
              </w:rPr>
              <w:t xml:space="preserve">PRTC)   </w:t>
            </w:r>
            <w:proofErr w:type="gramEnd"/>
            <w:r>
              <w:rPr>
                <w:rFonts w:asciiTheme="majorBidi" w:hAnsiTheme="majorBidi" w:cstheme="majorBidi"/>
                <w:b/>
                <w:sz w:val="24"/>
                <w:szCs w:val="24"/>
              </w:rPr>
              <w:t xml:space="preserve">                     </w:t>
            </w:r>
            <w:r w:rsidRPr="00885501">
              <w:rPr>
                <w:rFonts w:asciiTheme="majorBidi" w:hAnsiTheme="majorBidi" w:cstheme="majorBidi"/>
                <w:b/>
                <w:sz w:val="24"/>
                <w:szCs w:val="24"/>
              </w:rPr>
              <w:t>2007 – 2010</w:t>
            </w:r>
          </w:p>
          <w:p w14:paraId="4CC4EE2B" w14:textId="77777777" w:rsidR="004B6F48" w:rsidRPr="00717403" w:rsidRDefault="004B6F48" w:rsidP="00AB72C4">
            <w:pPr>
              <w:rPr>
                <w:rFonts w:asciiTheme="majorBidi" w:hAnsiTheme="majorBidi" w:cstheme="majorBidi"/>
                <w:b/>
                <w:i/>
                <w:iCs/>
                <w:sz w:val="24"/>
                <w:szCs w:val="24"/>
              </w:rPr>
            </w:pPr>
            <w:r w:rsidRPr="00717403">
              <w:rPr>
                <w:rFonts w:asciiTheme="majorBidi" w:hAnsiTheme="majorBidi" w:cstheme="majorBidi"/>
                <w:b/>
                <w:i/>
                <w:iCs/>
                <w:sz w:val="24"/>
                <w:szCs w:val="24"/>
              </w:rPr>
              <w:t>Trainer</w:t>
            </w:r>
          </w:p>
          <w:p w14:paraId="39F1C8F4" w14:textId="79BDFBF0" w:rsidR="004B6F48" w:rsidRDefault="004B6F48" w:rsidP="004B6F48">
            <w:pPr>
              <w:pStyle w:val="ListParagraph"/>
              <w:numPr>
                <w:ilvl w:val="0"/>
                <w:numId w:val="5"/>
              </w:numPr>
              <w:rPr>
                <w:rFonts w:asciiTheme="majorBidi" w:hAnsiTheme="majorBidi" w:cstheme="majorBidi"/>
                <w:bCs/>
                <w:sz w:val="24"/>
                <w:szCs w:val="24"/>
              </w:rPr>
            </w:pPr>
            <w:r w:rsidRPr="00025890">
              <w:rPr>
                <w:rFonts w:asciiTheme="majorBidi" w:hAnsiTheme="majorBidi" w:cstheme="majorBidi"/>
                <w:bCs/>
                <w:sz w:val="24"/>
                <w:szCs w:val="24"/>
              </w:rPr>
              <w:t>Diversity Management</w:t>
            </w:r>
            <w:r>
              <w:rPr>
                <w:rFonts w:asciiTheme="majorBidi" w:hAnsiTheme="majorBidi" w:cstheme="majorBidi"/>
                <w:bCs/>
                <w:sz w:val="24"/>
                <w:szCs w:val="24"/>
              </w:rPr>
              <w:t xml:space="preserve">, </w:t>
            </w:r>
            <w:r w:rsidRPr="00025890">
              <w:rPr>
                <w:rFonts w:asciiTheme="majorBidi" w:hAnsiTheme="majorBidi" w:cstheme="majorBidi"/>
                <w:bCs/>
                <w:sz w:val="24"/>
                <w:szCs w:val="24"/>
              </w:rPr>
              <w:t>Communication</w:t>
            </w:r>
            <w:r>
              <w:rPr>
                <w:rFonts w:asciiTheme="majorBidi" w:hAnsiTheme="majorBidi" w:cstheme="majorBidi"/>
                <w:bCs/>
                <w:sz w:val="24"/>
                <w:szCs w:val="24"/>
              </w:rPr>
              <w:t xml:space="preserve">, </w:t>
            </w:r>
            <w:r w:rsidRPr="00025890">
              <w:rPr>
                <w:rFonts w:asciiTheme="majorBidi" w:hAnsiTheme="majorBidi" w:cstheme="majorBidi"/>
                <w:bCs/>
                <w:sz w:val="24"/>
                <w:szCs w:val="24"/>
              </w:rPr>
              <w:t>Listening and Speaking</w:t>
            </w:r>
            <w:r>
              <w:rPr>
                <w:rFonts w:asciiTheme="majorBidi" w:hAnsiTheme="majorBidi" w:cstheme="majorBidi"/>
                <w:bCs/>
                <w:sz w:val="24"/>
                <w:szCs w:val="24"/>
              </w:rPr>
              <w:t xml:space="preserve">, </w:t>
            </w:r>
            <w:r w:rsidRPr="00025890">
              <w:rPr>
                <w:rFonts w:asciiTheme="majorBidi" w:hAnsiTheme="majorBidi" w:cstheme="majorBidi"/>
                <w:bCs/>
                <w:sz w:val="24"/>
                <w:szCs w:val="24"/>
              </w:rPr>
              <w:t>Sales and Selling</w:t>
            </w:r>
            <w:r>
              <w:rPr>
                <w:rFonts w:asciiTheme="majorBidi" w:hAnsiTheme="majorBidi" w:cstheme="majorBidi"/>
                <w:bCs/>
                <w:sz w:val="24"/>
                <w:szCs w:val="24"/>
              </w:rPr>
              <w:t xml:space="preserve">, </w:t>
            </w:r>
            <w:r w:rsidRPr="00025890">
              <w:rPr>
                <w:rFonts w:asciiTheme="majorBidi" w:hAnsiTheme="majorBidi" w:cstheme="majorBidi"/>
                <w:bCs/>
                <w:sz w:val="24"/>
                <w:szCs w:val="24"/>
              </w:rPr>
              <w:t>Handling customer Objections</w:t>
            </w:r>
            <w:r>
              <w:rPr>
                <w:rFonts w:asciiTheme="majorBidi" w:hAnsiTheme="majorBidi" w:cstheme="majorBidi"/>
                <w:bCs/>
                <w:sz w:val="24"/>
                <w:szCs w:val="24"/>
              </w:rPr>
              <w:t xml:space="preserve">, </w:t>
            </w:r>
            <w:r w:rsidRPr="00025890">
              <w:rPr>
                <w:rFonts w:asciiTheme="majorBidi" w:hAnsiTheme="majorBidi" w:cstheme="majorBidi"/>
                <w:bCs/>
                <w:sz w:val="24"/>
                <w:szCs w:val="24"/>
              </w:rPr>
              <w:t>Leadership &amp; Conflict Management</w:t>
            </w:r>
            <w:r>
              <w:rPr>
                <w:rFonts w:asciiTheme="majorBidi" w:hAnsiTheme="majorBidi" w:cstheme="majorBidi"/>
                <w:bCs/>
                <w:sz w:val="24"/>
                <w:szCs w:val="24"/>
              </w:rPr>
              <w:t xml:space="preserve">, </w:t>
            </w:r>
            <w:r w:rsidRPr="00025890">
              <w:rPr>
                <w:rFonts w:asciiTheme="majorBidi" w:hAnsiTheme="majorBidi" w:cstheme="majorBidi"/>
                <w:bCs/>
                <w:sz w:val="24"/>
                <w:szCs w:val="24"/>
              </w:rPr>
              <w:t>Job attitude</w:t>
            </w:r>
            <w:r>
              <w:rPr>
                <w:rFonts w:asciiTheme="majorBidi" w:hAnsiTheme="majorBidi" w:cstheme="majorBidi"/>
                <w:bCs/>
                <w:sz w:val="24"/>
                <w:szCs w:val="24"/>
              </w:rPr>
              <w:t xml:space="preserve">, </w:t>
            </w:r>
            <w:r w:rsidRPr="00025890">
              <w:rPr>
                <w:rFonts w:asciiTheme="majorBidi" w:hAnsiTheme="majorBidi" w:cstheme="majorBidi"/>
                <w:bCs/>
                <w:sz w:val="24"/>
                <w:szCs w:val="24"/>
              </w:rPr>
              <w:t>Motivation and stress</w:t>
            </w:r>
            <w:r>
              <w:rPr>
                <w:rFonts w:asciiTheme="majorBidi" w:hAnsiTheme="majorBidi" w:cstheme="majorBidi"/>
                <w:bCs/>
                <w:sz w:val="24"/>
                <w:szCs w:val="24"/>
              </w:rPr>
              <w:t xml:space="preserve">, </w:t>
            </w:r>
            <w:r w:rsidRPr="00025890">
              <w:rPr>
                <w:rFonts w:asciiTheme="majorBidi" w:hAnsiTheme="majorBidi" w:cstheme="majorBidi"/>
                <w:bCs/>
                <w:sz w:val="24"/>
                <w:szCs w:val="24"/>
              </w:rPr>
              <w:t>Emotional Intelligence</w:t>
            </w:r>
            <w:r>
              <w:rPr>
                <w:rFonts w:asciiTheme="majorBidi" w:hAnsiTheme="majorBidi" w:cstheme="majorBidi"/>
                <w:bCs/>
                <w:sz w:val="24"/>
                <w:szCs w:val="24"/>
              </w:rPr>
              <w:t xml:space="preserve">, </w:t>
            </w:r>
            <w:r w:rsidRPr="00025890">
              <w:rPr>
                <w:rFonts w:asciiTheme="majorBidi" w:hAnsiTheme="majorBidi" w:cstheme="majorBidi"/>
                <w:bCs/>
                <w:sz w:val="24"/>
                <w:szCs w:val="24"/>
              </w:rPr>
              <w:t>Guidelines for working together</w:t>
            </w:r>
            <w:r>
              <w:rPr>
                <w:rFonts w:asciiTheme="majorBidi" w:hAnsiTheme="majorBidi" w:cstheme="majorBidi"/>
                <w:bCs/>
                <w:sz w:val="24"/>
                <w:szCs w:val="24"/>
              </w:rPr>
              <w:t xml:space="preserve">, </w:t>
            </w:r>
            <w:r w:rsidRPr="00025890">
              <w:rPr>
                <w:rFonts w:asciiTheme="majorBidi" w:hAnsiTheme="majorBidi" w:cstheme="majorBidi"/>
                <w:bCs/>
                <w:sz w:val="24"/>
                <w:szCs w:val="24"/>
              </w:rPr>
              <w:t>Quality service standards</w:t>
            </w:r>
            <w:r>
              <w:rPr>
                <w:rFonts w:asciiTheme="majorBidi" w:hAnsiTheme="majorBidi" w:cstheme="majorBidi"/>
                <w:bCs/>
                <w:sz w:val="24"/>
                <w:szCs w:val="24"/>
              </w:rPr>
              <w:t xml:space="preserve">, </w:t>
            </w:r>
            <w:r w:rsidRPr="00025890">
              <w:rPr>
                <w:rFonts w:asciiTheme="majorBidi" w:hAnsiTheme="majorBidi" w:cstheme="majorBidi"/>
                <w:bCs/>
                <w:sz w:val="24"/>
                <w:szCs w:val="24"/>
              </w:rPr>
              <w:t>Customer services</w:t>
            </w:r>
          </w:p>
          <w:p w14:paraId="0BB7109C" w14:textId="77777777" w:rsidR="004B6F48" w:rsidRPr="00F86E3B" w:rsidRDefault="004B6F48" w:rsidP="00AB72C4">
            <w:pPr>
              <w:pStyle w:val="ListParagraph"/>
              <w:rPr>
                <w:rFonts w:asciiTheme="majorBidi" w:hAnsiTheme="majorBidi" w:cstheme="majorBidi"/>
                <w:bCs/>
                <w:sz w:val="14"/>
                <w:szCs w:val="14"/>
              </w:rPr>
            </w:pPr>
          </w:p>
        </w:tc>
      </w:tr>
      <w:tr w:rsidR="00DF7242" w:rsidRPr="00F86E3B" w14:paraId="3475BAD6"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1D1B872F" w14:textId="14AC0EA4" w:rsidR="004B6F48" w:rsidRPr="00844E59" w:rsidRDefault="0097746C" w:rsidP="00AB72C4">
            <w:pPr>
              <w:rPr>
                <w:rFonts w:asciiTheme="majorBidi" w:hAnsiTheme="majorBidi" w:cstheme="majorBidi"/>
                <w:sz w:val="28"/>
                <w:szCs w:val="28"/>
              </w:rPr>
            </w:pPr>
            <w:r w:rsidRPr="0097746C">
              <w:rPr>
                <w:rFonts w:asciiTheme="majorBidi" w:hAnsiTheme="majorBidi" w:cstheme="majorBidi"/>
                <w:noProof/>
                <w:sz w:val="28"/>
                <w:szCs w:val="28"/>
              </w:rPr>
              <w:drawing>
                <wp:anchor distT="0" distB="0" distL="114300" distR="114300" simplePos="0" relativeHeight="251670528" behindDoc="0" locked="0" layoutInCell="1" allowOverlap="1" wp14:anchorId="265687C8" wp14:editId="6917C8D0">
                  <wp:simplePos x="0" y="0"/>
                  <wp:positionH relativeFrom="column">
                    <wp:posOffset>533621</wp:posOffset>
                  </wp:positionH>
                  <wp:positionV relativeFrom="paragraph">
                    <wp:posOffset>48260</wp:posOffset>
                  </wp:positionV>
                  <wp:extent cx="761365" cy="325120"/>
                  <wp:effectExtent l="0" t="0" r="635" b="0"/>
                  <wp:wrapSquare wrapText="bothSides"/>
                  <wp:docPr id="1278079200" name="Picture 7" descr="Cirin Pharmaceuticals Inventory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rin Pharmaceuticals Inventory Stock ..."/>
                          <pic:cNvPicPr>
                            <a:picLocks noChangeAspect="1" noChangeArrowheads="1"/>
                          </pic:cNvPicPr>
                        </pic:nvPicPr>
                        <pic:blipFill rotWithShape="1">
                          <a:blip r:embed="rId20">
                            <a:extLst>
                              <a:ext uri="{28A0092B-C50C-407E-A947-70E740481C1C}">
                                <a14:useLocalDpi xmlns:a14="http://schemas.microsoft.com/office/drawing/2010/main" val="0"/>
                              </a:ext>
                            </a:extLst>
                          </a:blip>
                          <a:srcRect l="25995" t="49033" r="26948" b="30870"/>
                          <a:stretch/>
                        </pic:blipFill>
                        <pic:spPr bwMode="auto">
                          <a:xfrm>
                            <a:off x="0" y="0"/>
                            <a:ext cx="761365" cy="325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82" w:type="dxa"/>
            <w:gridSpan w:val="2"/>
            <w:tcBorders>
              <w:top w:val="nil"/>
              <w:left w:val="nil"/>
              <w:bottom w:val="nil"/>
              <w:right w:val="nil"/>
            </w:tcBorders>
          </w:tcPr>
          <w:p w14:paraId="441DDAEF" w14:textId="77777777" w:rsidR="004B6F48" w:rsidRDefault="004B6F48" w:rsidP="00AB72C4">
            <w:pPr>
              <w:rPr>
                <w:rFonts w:asciiTheme="majorBidi" w:hAnsiTheme="majorBidi" w:cstheme="majorBidi"/>
                <w:b/>
                <w:color w:val="2F5496" w:themeColor="accent1" w:themeShade="BF"/>
                <w:sz w:val="24"/>
                <w:szCs w:val="24"/>
              </w:rPr>
            </w:pPr>
            <w:proofErr w:type="spellStart"/>
            <w:r>
              <w:rPr>
                <w:rFonts w:asciiTheme="majorBidi" w:hAnsiTheme="majorBidi" w:cstheme="majorBidi"/>
                <w:b/>
                <w:sz w:val="24"/>
                <w:szCs w:val="24"/>
              </w:rPr>
              <w:t>Cirin</w:t>
            </w:r>
            <w:proofErr w:type="spellEnd"/>
            <w:r>
              <w:rPr>
                <w:rFonts w:asciiTheme="majorBidi" w:hAnsiTheme="majorBidi" w:cstheme="majorBidi"/>
                <w:b/>
                <w:sz w:val="24"/>
                <w:szCs w:val="24"/>
              </w:rPr>
              <w:t xml:space="preserve"> Pharmaceuticals Pvt. Ltd.                                                 </w:t>
            </w:r>
            <w:r w:rsidRPr="00885501">
              <w:rPr>
                <w:rFonts w:asciiTheme="majorBidi" w:hAnsiTheme="majorBidi" w:cstheme="majorBidi"/>
                <w:b/>
                <w:sz w:val="24"/>
                <w:szCs w:val="24"/>
              </w:rPr>
              <w:t>2005 – 2006</w:t>
            </w:r>
          </w:p>
          <w:p w14:paraId="4864D9E4" w14:textId="77777777" w:rsidR="004B6F48" w:rsidRPr="00717403" w:rsidRDefault="004B6F48" w:rsidP="00AB72C4">
            <w:pPr>
              <w:rPr>
                <w:rFonts w:asciiTheme="majorBidi" w:hAnsiTheme="majorBidi" w:cstheme="majorBidi"/>
                <w:b/>
                <w:i/>
                <w:iCs/>
                <w:sz w:val="24"/>
                <w:szCs w:val="24"/>
              </w:rPr>
            </w:pPr>
            <w:r w:rsidRPr="00717403">
              <w:rPr>
                <w:rFonts w:asciiTheme="majorBidi" w:hAnsiTheme="majorBidi" w:cstheme="majorBidi"/>
                <w:b/>
                <w:i/>
                <w:iCs/>
                <w:sz w:val="24"/>
                <w:szCs w:val="24"/>
              </w:rPr>
              <w:t>Training Designer</w:t>
            </w:r>
          </w:p>
          <w:p w14:paraId="6007DC37" w14:textId="77777777" w:rsidR="004B6F48" w:rsidRPr="00215978" w:rsidRDefault="004B6F48" w:rsidP="004B6F48">
            <w:pPr>
              <w:pStyle w:val="ListParagraph"/>
              <w:numPr>
                <w:ilvl w:val="0"/>
                <w:numId w:val="5"/>
              </w:numPr>
              <w:rPr>
                <w:rFonts w:asciiTheme="majorBidi" w:hAnsiTheme="majorBidi" w:cstheme="majorBidi"/>
                <w:bCs/>
                <w:sz w:val="24"/>
                <w:szCs w:val="24"/>
              </w:rPr>
            </w:pPr>
            <w:r w:rsidRPr="00215978">
              <w:rPr>
                <w:rFonts w:asciiTheme="majorBidi" w:hAnsiTheme="majorBidi" w:cstheme="majorBidi"/>
                <w:bCs/>
                <w:sz w:val="24"/>
                <w:szCs w:val="24"/>
              </w:rPr>
              <w:t>Communication</w:t>
            </w:r>
          </w:p>
          <w:p w14:paraId="28980266" w14:textId="77777777" w:rsidR="004B6F48" w:rsidRPr="004F57CB" w:rsidRDefault="004B6F48" w:rsidP="004B6F48">
            <w:pPr>
              <w:pStyle w:val="ListParagraph"/>
              <w:numPr>
                <w:ilvl w:val="0"/>
                <w:numId w:val="5"/>
              </w:numPr>
              <w:rPr>
                <w:rFonts w:asciiTheme="majorBidi" w:hAnsiTheme="majorBidi" w:cstheme="majorBidi"/>
                <w:bCs/>
                <w:i/>
                <w:iCs/>
                <w:sz w:val="24"/>
                <w:szCs w:val="24"/>
              </w:rPr>
            </w:pPr>
            <w:r w:rsidRPr="00215978">
              <w:rPr>
                <w:rFonts w:asciiTheme="majorBidi" w:hAnsiTheme="majorBidi" w:cstheme="majorBidi"/>
                <w:bCs/>
                <w:sz w:val="24"/>
                <w:szCs w:val="24"/>
              </w:rPr>
              <w:t>Sales and selling</w:t>
            </w:r>
          </w:p>
          <w:p w14:paraId="6AA0C36A" w14:textId="77777777" w:rsidR="004B6F48" w:rsidRPr="00F86E3B" w:rsidRDefault="004B6F48" w:rsidP="00AB72C4">
            <w:pPr>
              <w:pStyle w:val="ListParagraph"/>
              <w:rPr>
                <w:rFonts w:asciiTheme="majorBidi" w:hAnsiTheme="majorBidi" w:cstheme="majorBidi"/>
                <w:bCs/>
                <w:i/>
                <w:iCs/>
                <w:sz w:val="10"/>
                <w:szCs w:val="10"/>
              </w:rPr>
            </w:pPr>
          </w:p>
        </w:tc>
      </w:tr>
      <w:tr w:rsidR="00DF7242" w:rsidRPr="00F86E3B" w14:paraId="3D01C51A"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238D6ADA" w14:textId="77777777" w:rsidR="004B6F48" w:rsidRPr="00844E59" w:rsidRDefault="004B6F48" w:rsidP="00AB72C4">
            <w:pPr>
              <w:rPr>
                <w:rFonts w:asciiTheme="majorBidi" w:hAnsiTheme="majorBidi" w:cstheme="majorBidi"/>
                <w:sz w:val="28"/>
                <w:szCs w:val="28"/>
              </w:rPr>
            </w:pPr>
          </w:p>
        </w:tc>
        <w:tc>
          <w:tcPr>
            <w:tcW w:w="8482" w:type="dxa"/>
            <w:gridSpan w:val="2"/>
            <w:tcBorders>
              <w:top w:val="nil"/>
              <w:left w:val="nil"/>
              <w:bottom w:val="nil"/>
              <w:right w:val="nil"/>
            </w:tcBorders>
          </w:tcPr>
          <w:p w14:paraId="0348EF23" w14:textId="77777777" w:rsidR="004B6F48" w:rsidRDefault="004B6F48" w:rsidP="00AB72C4">
            <w:pPr>
              <w:rPr>
                <w:rFonts w:asciiTheme="majorBidi" w:hAnsiTheme="majorBidi" w:cstheme="majorBidi"/>
                <w:b/>
                <w:color w:val="2F5496" w:themeColor="accent1" w:themeShade="BF"/>
                <w:sz w:val="24"/>
                <w:szCs w:val="24"/>
              </w:rPr>
            </w:pPr>
            <w:r>
              <w:rPr>
                <w:rFonts w:asciiTheme="majorBidi" w:hAnsiTheme="majorBidi" w:cstheme="majorBidi"/>
                <w:b/>
                <w:sz w:val="24"/>
                <w:szCs w:val="24"/>
              </w:rPr>
              <w:t xml:space="preserve">Freelance Writer                                                                            </w:t>
            </w:r>
            <w:r w:rsidRPr="00885501">
              <w:rPr>
                <w:rFonts w:asciiTheme="majorBidi" w:hAnsiTheme="majorBidi" w:cstheme="majorBidi"/>
                <w:b/>
                <w:sz w:val="24"/>
                <w:szCs w:val="24"/>
              </w:rPr>
              <w:t>2006 - 2016</w:t>
            </w:r>
          </w:p>
          <w:p w14:paraId="200ABF33" w14:textId="77777777" w:rsidR="004B6F48" w:rsidRPr="00F0677E" w:rsidRDefault="004B6F48" w:rsidP="004B6F48">
            <w:pPr>
              <w:pStyle w:val="ListParagraph"/>
              <w:numPr>
                <w:ilvl w:val="0"/>
                <w:numId w:val="5"/>
              </w:numPr>
              <w:rPr>
                <w:rFonts w:asciiTheme="majorBidi" w:hAnsiTheme="majorBidi" w:cstheme="majorBidi"/>
                <w:bCs/>
                <w:sz w:val="24"/>
                <w:szCs w:val="24"/>
              </w:rPr>
            </w:pPr>
            <w:r w:rsidRPr="00F0677E">
              <w:rPr>
                <w:rFonts w:asciiTheme="majorBidi" w:hAnsiTheme="majorBidi" w:cstheme="majorBidi"/>
                <w:bCs/>
                <w:sz w:val="24"/>
                <w:szCs w:val="24"/>
              </w:rPr>
              <w:t xml:space="preserve">Research reports </w:t>
            </w:r>
          </w:p>
          <w:p w14:paraId="5755C4D2" w14:textId="77777777" w:rsidR="004B6F48" w:rsidRPr="00F0677E" w:rsidRDefault="004B6F48" w:rsidP="004B6F48">
            <w:pPr>
              <w:pStyle w:val="ListParagraph"/>
              <w:numPr>
                <w:ilvl w:val="0"/>
                <w:numId w:val="5"/>
              </w:numPr>
              <w:rPr>
                <w:rFonts w:asciiTheme="majorBidi" w:hAnsiTheme="majorBidi" w:cstheme="majorBidi"/>
                <w:bCs/>
                <w:sz w:val="24"/>
                <w:szCs w:val="24"/>
              </w:rPr>
            </w:pPr>
            <w:r w:rsidRPr="00F0677E">
              <w:rPr>
                <w:rFonts w:asciiTheme="majorBidi" w:hAnsiTheme="majorBidi" w:cstheme="majorBidi"/>
                <w:bCs/>
                <w:sz w:val="24"/>
                <w:szCs w:val="24"/>
              </w:rPr>
              <w:t>Presentation materials</w:t>
            </w:r>
          </w:p>
          <w:p w14:paraId="106C8D1A" w14:textId="77777777" w:rsidR="004B6F48" w:rsidRPr="00F0677E" w:rsidRDefault="004B6F48" w:rsidP="004B6F48">
            <w:pPr>
              <w:pStyle w:val="ListParagraph"/>
              <w:numPr>
                <w:ilvl w:val="0"/>
                <w:numId w:val="5"/>
              </w:numPr>
              <w:rPr>
                <w:rFonts w:asciiTheme="majorBidi" w:hAnsiTheme="majorBidi" w:cstheme="majorBidi"/>
                <w:bCs/>
                <w:sz w:val="24"/>
                <w:szCs w:val="24"/>
              </w:rPr>
            </w:pPr>
            <w:r w:rsidRPr="00F0677E">
              <w:rPr>
                <w:rFonts w:asciiTheme="majorBidi" w:hAnsiTheme="majorBidi" w:cstheme="majorBidi"/>
                <w:bCs/>
                <w:sz w:val="24"/>
                <w:szCs w:val="24"/>
              </w:rPr>
              <w:t xml:space="preserve">Official reports </w:t>
            </w:r>
          </w:p>
          <w:p w14:paraId="2F6DC5A2" w14:textId="77777777" w:rsidR="004B6F48" w:rsidRDefault="004B6F48" w:rsidP="004B6F48">
            <w:pPr>
              <w:pStyle w:val="ListParagraph"/>
              <w:numPr>
                <w:ilvl w:val="0"/>
                <w:numId w:val="5"/>
              </w:numPr>
              <w:rPr>
                <w:rFonts w:asciiTheme="majorBidi" w:hAnsiTheme="majorBidi" w:cstheme="majorBidi"/>
                <w:bCs/>
                <w:sz w:val="24"/>
                <w:szCs w:val="24"/>
              </w:rPr>
            </w:pPr>
            <w:r w:rsidRPr="00F0677E">
              <w:rPr>
                <w:rFonts w:asciiTheme="majorBidi" w:hAnsiTheme="majorBidi" w:cstheme="majorBidi"/>
                <w:bCs/>
                <w:sz w:val="24"/>
                <w:szCs w:val="24"/>
              </w:rPr>
              <w:t>Correspondence documents</w:t>
            </w:r>
          </w:p>
          <w:p w14:paraId="2143B19E" w14:textId="77777777" w:rsidR="004B6F48" w:rsidRPr="00F86E3B" w:rsidRDefault="004B6F48" w:rsidP="00AB72C4">
            <w:pPr>
              <w:pStyle w:val="ListParagraph"/>
              <w:rPr>
                <w:rFonts w:asciiTheme="majorBidi" w:hAnsiTheme="majorBidi" w:cstheme="majorBidi"/>
                <w:bCs/>
                <w:sz w:val="12"/>
                <w:szCs w:val="12"/>
              </w:rPr>
            </w:pPr>
          </w:p>
        </w:tc>
      </w:tr>
      <w:tr w:rsidR="00DF7242" w:rsidRPr="003923A5" w14:paraId="4E6D2EF6"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07F353F6" w14:textId="0F3F516C" w:rsidR="004B6F48" w:rsidRPr="00844E59" w:rsidRDefault="004B6F48" w:rsidP="00AB72C4">
            <w:pPr>
              <w:rPr>
                <w:rFonts w:asciiTheme="majorBidi" w:hAnsiTheme="majorBidi" w:cstheme="majorBidi"/>
                <w:sz w:val="28"/>
                <w:szCs w:val="28"/>
              </w:rPr>
            </w:pPr>
          </w:p>
        </w:tc>
        <w:tc>
          <w:tcPr>
            <w:tcW w:w="8482" w:type="dxa"/>
            <w:gridSpan w:val="2"/>
            <w:tcBorders>
              <w:top w:val="nil"/>
              <w:left w:val="nil"/>
              <w:bottom w:val="nil"/>
              <w:right w:val="nil"/>
            </w:tcBorders>
          </w:tcPr>
          <w:p w14:paraId="1CE8ABDB" w14:textId="77777777" w:rsidR="004B6F48" w:rsidRDefault="004B6F48" w:rsidP="00AB72C4">
            <w:pPr>
              <w:rPr>
                <w:rFonts w:asciiTheme="majorBidi" w:hAnsiTheme="majorBidi" w:cstheme="majorBidi"/>
                <w:b/>
                <w:sz w:val="24"/>
                <w:szCs w:val="24"/>
              </w:rPr>
            </w:pPr>
            <w:r>
              <w:rPr>
                <w:rFonts w:asciiTheme="majorBidi" w:hAnsiTheme="majorBidi" w:cstheme="majorBidi"/>
                <w:b/>
                <w:sz w:val="24"/>
                <w:szCs w:val="24"/>
              </w:rPr>
              <w:t>Corporate Risk &amp; Resources Pvt. Ltd.</w:t>
            </w:r>
          </w:p>
          <w:p w14:paraId="2515BFD6" w14:textId="77777777" w:rsidR="004B6F48" w:rsidRPr="003923A5" w:rsidRDefault="004B6F48" w:rsidP="00AB72C4">
            <w:pPr>
              <w:rPr>
                <w:rFonts w:asciiTheme="majorBidi" w:hAnsiTheme="majorBidi" w:cstheme="majorBidi"/>
                <w:b/>
                <w:i/>
                <w:iCs/>
                <w:sz w:val="24"/>
                <w:szCs w:val="24"/>
              </w:rPr>
            </w:pPr>
            <w:r w:rsidRPr="007A4DA7">
              <w:rPr>
                <w:rFonts w:asciiTheme="majorBidi" w:hAnsiTheme="majorBidi" w:cstheme="majorBidi"/>
                <w:b/>
                <w:i/>
                <w:iCs/>
                <w:sz w:val="24"/>
                <w:szCs w:val="24"/>
              </w:rPr>
              <w:t>Content Writer</w:t>
            </w:r>
          </w:p>
        </w:tc>
      </w:tr>
      <w:tr w:rsidR="00DF7242" w:rsidRPr="00F86E3B" w14:paraId="4F8D039D"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4DAF7260" w14:textId="77777777" w:rsidR="004B6F48" w:rsidRPr="00844E59" w:rsidRDefault="004B6F48" w:rsidP="00AB72C4">
            <w:pPr>
              <w:rPr>
                <w:rFonts w:asciiTheme="majorBidi" w:hAnsiTheme="majorBidi" w:cstheme="majorBidi"/>
                <w:sz w:val="28"/>
                <w:szCs w:val="28"/>
              </w:rPr>
            </w:pPr>
          </w:p>
        </w:tc>
        <w:tc>
          <w:tcPr>
            <w:tcW w:w="8482" w:type="dxa"/>
            <w:gridSpan w:val="2"/>
            <w:tcBorders>
              <w:top w:val="nil"/>
              <w:left w:val="nil"/>
              <w:bottom w:val="nil"/>
              <w:right w:val="nil"/>
            </w:tcBorders>
          </w:tcPr>
          <w:p w14:paraId="14B6F6F2" w14:textId="77777777" w:rsidR="004B6F48" w:rsidRDefault="004B6F48" w:rsidP="00AB72C4">
            <w:pPr>
              <w:rPr>
                <w:rFonts w:asciiTheme="majorBidi" w:hAnsiTheme="majorBidi" w:cstheme="majorBidi"/>
                <w:b/>
                <w:sz w:val="24"/>
                <w:szCs w:val="24"/>
              </w:rPr>
            </w:pPr>
            <w:r>
              <w:rPr>
                <w:rFonts w:asciiTheme="majorBidi" w:hAnsiTheme="majorBidi" w:cstheme="majorBidi"/>
                <w:b/>
                <w:sz w:val="24"/>
                <w:szCs w:val="24"/>
              </w:rPr>
              <w:t>Glittering Passion (Online business)</w:t>
            </w:r>
          </w:p>
          <w:p w14:paraId="4A2C63A0" w14:textId="77777777" w:rsidR="004B6F48" w:rsidRPr="007A4DA7" w:rsidRDefault="004B6F48" w:rsidP="00AB72C4">
            <w:pPr>
              <w:rPr>
                <w:rFonts w:asciiTheme="majorBidi" w:hAnsiTheme="majorBidi" w:cstheme="majorBidi"/>
                <w:b/>
                <w:i/>
                <w:iCs/>
                <w:sz w:val="24"/>
                <w:szCs w:val="24"/>
              </w:rPr>
            </w:pPr>
            <w:r w:rsidRPr="007A4DA7">
              <w:rPr>
                <w:rFonts w:asciiTheme="majorBidi" w:hAnsiTheme="majorBidi" w:cstheme="majorBidi"/>
                <w:b/>
                <w:i/>
                <w:iCs/>
                <w:sz w:val="24"/>
                <w:szCs w:val="24"/>
              </w:rPr>
              <w:t>Content Writer</w:t>
            </w:r>
          </w:p>
          <w:p w14:paraId="23F6D66E" w14:textId="77777777" w:rsidR="004B6F48" w:rsidRPr="00F86E3B" w:rsidRDefault="004B6F48" w:rsidP="00AB72C4">
            <w:pPr>
              <w:rPr>
                <w:rFonts w:asciiTheme="majorBidi" w:hAnsiTheme="majorBidi" w:cstheme="majorBidi"/>
                <w:bCs/>
                <w:i/>
                <w:iCs/>
                <w:sz w:val="16"/>
                <w:szCs w:val="16"/>
              </w:rPr>
            </w:pPr>
          </w:p>
        </w:tc>
      </w:tr>
      <w:tr w:rsidR="00885501" w:rsidRPr="006F6FBA" w14:paraId="3BE8BE2B"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1" w:type="dxa"/>
          <w:trHeight w:val="1080"/>
        </w:trPr>
        <w:tc>
          <w:tcPr>
            <w:tcW w:w="2399" w:type="dxa"/>
            <w:gridSpan w:val="2"/>
            <w:tcBorders>
              <w:top w:val="nil"/>
              <w:left w:val="nil"/>
              <w:bottom w:val="nil"/>
              <w:right w:val="nil"/>
            </w:tcBorders>
          </w:tcPr>
          <w:p w14:paraId="03ECDCDD" w14:textId="77777777" w:rsidR="00885501" w:rsidRDefault="00885501" w:rsidP="00885501">
            <w:pPr>
              <w:rPr>
                <w:rFonts w:asciiTheme="majorBidi" w:hAnsiTheme="majorBidi" w:cstheme="majorBidi"/>
                <w:b/>
                <w:bCs/>
                <w:sz w:val="24"/>
                <w:szCs w:val="24"/>
              </w:rPr>
            </w:pPr>
            <w:r>
              <w:rPr>
                <w:rFonts w:asciiTheme="majorBidi" w:hAnsiTheme="majorBidi" w:cstheme="majorBidi"/>
                <w:b/>
                <w:bCs/>
                <w:sz w:val="24"/>
                <w:szCs w:val="24"/>
              </w:rPr>
              <w:t xml:space="preserve">Industrial Projects </w:t>
            </w:r>
          </w:p>
          <w:p w14:paraId="68FDD4D9" w14:textId="77777777" w:rsidR="00885501" w:rsidRDefault="00885501" w:rsidP="00885501">
            <w:pPr>
              <w:rPr>
                <w:rFonts w:asciiTheme="majorBidi" w:hAnsiTheme="majorBidi" w:cstheme="majorBidi"/>
                <w:b/>
                <w:bCs/>
                <w:sz w:val="24"/>
                <w:szCs w:val="24"/>
              </w:rPr>
            </w:pPr>
          </w:p>
        </w:tc>
        <w:tc>
          <w:tcPr>
            <w:tcW w:w="8410" w:type="dxa"/>
            <w:gridSpan w:val="2"/>
            <w:tcBorders>
              <w:top w:val="nil"/>
              <w:left w:val="nil"/>
              <w:bottom w:val="nil"/>
              <w:right w:val="nil"/>
            </w:tcBorders>
          </w:tcPr>
          <w:p w14:paraId="21DF5849" w14:textId="77777777" w:rsidR="004B6F48" w:rsidRDefault="00885501" w:rsidP="00885501">
            <w:pPr>
              <w:rPr>
                <w:rFonts w:asciiTheme="majorBidi" w:hAnsiTheme="majorBidi" w:cstheme="majorBidi"/>
                <w:sz w:val="24"/>
                <w:szCs w:val="24"/>
              </w:rPr>
            </w:pPr>
            <w:r w:rsidRPr="006B27B9">
              <w:rPr>
                <w:rFonts w:asciiTheme="majorBidi" w:hAnsiTheme="majorBidi" w:cstheme="majorBidi"/>
                <w:sz w:val="24"/>
                <w:szCs w:val="24"/>
              </w:rPr>
              <w:t>HR policy revamp i</w:t>
            </w:r>
            <w:r w:rsidR="000E6D4D">
              <w:rPr>
                <w:rFonts w:asciiTheme="majorBidi" w:hAnsiTheme="majorBidi" w:cstheme="majorBidi"/>
                <w:sz w:val="24"/>
                <w:szCs w:val="24"/>
              </w:rPr>
              <w:t xml:space="preserve">n Short Gun Ammunition Factory,    </w:t>
            </w:r>
            <w:r w:rsidR="004B6F48">
              <w:rPr>
                <w:rFonts w:asciiTheme="majorBidi" w:hAnsiTheme="majorBidi" w:cstheme="majorBidi"/>
                <w:sz w:val="24"/>
                <w:szCs w:val="24"/>
              </w:rPr>
              <w:t xml:space="preserve">        </w:t>
            </w:r>
          </w:p>
          <w:p w14:paraId="30E1CEC5" w14:textId="14A1E51D" w:rsidR="00885501" w:rsidRPr="00885501" w:rsidRDefault="000E6D4D" w:rsidP="00885501">
            <w:pPr>
              <w:rPr>
                <w:rFonts w:asciiTheme="majorBidi" w:hAnsiTheme="majorBidi" w:cstheme="majorBidi"/>
                <w:sz w:val="24"/>
                <w:szCs w:val="24"/>
              </w:rPr>
            </w:pPr>
            <w:r>
              <w:rPr>
                <w:rFonts w:asciiTheme="majorBidi" w:hAnsiTheme="majorBidi" w:cstheme="majorBidi"/>
                <w:b/>
                <w:sz w:val="24"/>
                <w:szCs w:val="24"/>
              </w:rPr>
              <w:t>Sep’</w:t>
            </w:r>
            <w:r w:rsidR="00885501" w:rsidRPr="00885501">
              <w:rPr>
                <w:rFonts w:asciiTheme="majorBidi" w:hAnsiTheme="majorBidi" w:cstheme="majorBidi"/>
                <w:b/>
                <w:sz w:val="24"/>
                <w:szCs w:val="24"/>
              </w:rPr>
              <w:t>22 – March</w:t>
            </w:r>
            <w:r>
              <w:rPr>
                <w:rFonts w:asciiTheme="majorBidi" w:hAnsiTheme="majorBidi" w:cstheme="majorBidi"/>
                <w:b/>
                <w:sz w:val="24"/>
                <w:szCs w:val="24"/>
              </w:rPr>
              <w:t>’</w:t>
            </w:r>
            <w:r w:rsidR="00885501" w:rsidRPr="00885501">
              <w:rPr>
                <w:rFonts w:asciiTheme="majorBidi" w:hAnsiTheme="majorBidi" w:cstheme="majorBidi"/>
                <w:b/>
                <w:sz w:val="24"/>
                <w:szCs w:val="24"/>
              </w:rPr>
              <w:t>23</w:t>
            </w:r>
          </w:p>
          <w:p w14:paraId="61C63627" w14:textId="77777777" w:rsidR="00885501" w:rsidRDefault="00885501" w:rsidP="00885501">
            <w:pPr>
              <w:rPr>
                <w:rFonts w:asciiTheme="majorBidi" w:hAnsiTheme="majorBidi" w:cstheme="majorBidi"/>
                <w:sz w:val="24"/>
                <w:szCs w:val="24"/>
              </w:rPr>
            </w:pPr>
            <w:r w:rsidRPr="006B27B9">
              <w:rPr>
                <w:rFonts w:asciiTheme="majorBidi" w:hAnsiTheme="majorBidi" w:cstheme="majorBidi"/>
                <w:sz w:val="24"/>
                <w:szCs w:val="24"/>
              </w:rPr>
              <w:t>POFs, Wah Cantt</w:t>
            </w:r>
            <w:r>
              <w:rPr>
                <w:rFonts w:asciiTheme="majorBidi" w:hAnsiTheme="majorBidi" w:cstheme="majorBidi"/>
                <w:sz w:val="24"/>
                <w:szCs w:val="24"/>
              </w:rPr>
              <w:t xml:space="preserve"> </w:t>
            </w:r>
          </w:p>
          <w:p w14:paraId="0C18672A" w14:textId="77777777" w:rsidR="00885501" w:rsidRDefault="00885501" w:rsidP="00FA2922">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Designed a c</w:t>
            </w:r>
            <w:r w:rsidRPr="00885501">
              <w:rPr>
                <w:rFonts w:asciiTheme="majorBidi" w:hAnsiTheme="majorBidi" w:cstheme="majorBidi"/>
                <w:sz w:val="24"/>
                <w:szCs w:val="24"/>
              </w:rPr>
              <w:t>omplete performance management dashboard including daily, weekly, monthly</w:t>
            </w:r>
            <w:r>
              <w:rPr>
                <w:rFonts w:asciiTheme="majorBidi" w:hAnsiTheme="majorBidi" w:cstheme="majorBidi"/>
                <w:sz w:val="24"/>
                <w:szCs w:val="24"/>
              </w:rPr>
              <w:t>,</w:t>
            </w:r>
            <w:r w:rsidRPr="00885501">
              <w:rPr>
                <w:rFonts w:asciiTheme="majorBidi" w:hAnsiTheme="majorBidi" w:cstheme="majorBidi"/>
                <w:sz w:val="24"/>
                <w:szCs w:val="24"/>
              </w:rPr>
              <w:t xml:space="preserve"> and quarterly performance</w:t>
            </w:r>
          </w:p>
          <w:p w14:paraId="1F3A6670" w14:textId="77777777" w:rsidR="00885501" w:rsidRPr="00885501" w:rsidRDefault="00885501" w:rsidP="00FA2922">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Linked performance management data with absenteeism and individual production levels</w:t>
            </w:r>
          </w:p>
          <w:p w14:paraId="6CDB80CA" w14:textId="77777777" w:rsidR="00885501" w:rsidRPr="00885501" w:rsidRDefault="00885501" w:rsidP="00885501">
            <w:pPr>
              <w:pStyle w:val="ListParagraph"/>
              <w:ind w:right="547"/>
              <w:contextualSpacing w:val="0"/>
              <w:rPr>
                <w:rFonts w:asciiTheme="majorBidi" w:hAnsiTheme="majorBidi" w:cstheme="majorBidi"/>
                <w:b/>
                <w:sz w:val="24"/>
                <w:szCs w:val="24"/>
              </w:rPr>
            </w:pPr>
          </w:p>
        </w:tc>
      </w:tr>
      <w:tr w:rsidR="00885501" w:rsidRPr="006F6FBA" w14:paraId="4F8C3485"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1" w:type="dxa"/>
          <w:trHeight w:val="2520"/>
        </w:trPr>
        <w:tc>
          <w:tcPr>
            <w:tcW w:w="2399" w:type="dxa"/>
            <w:gridSpan w:val="2"/>
            <w:tcBorders>
              <w:top w:val="nil"/>
              <w:left w:val="nil"/>
              <w:bottom w:val="nil"/>
              <w:right w:val="nil"/>
            </w:tcBorders>
          </w:tcPr>
          <w:p w14:paraId="37E9CD87" w14:textId="77777777" w:rsidR="00885501" w:rsidRDefault="00885501" w:rsidP="00885501">
            <w:pPr>
              <w:rPr>
                <w:rFonts w:asciiTheme="majorBidi" w:hAnsiTheme="majorBidi" w:cstheme="majorBidi"/>
                <w:b/>
                <w:bCs/>
                <w:sz w:val="24"/>
                <w:szCs w:val="24"/>
              </w:rPr>
            </w:pPr>
            <w:r w:rsidRPr="00142FB9">
              <w:rPr>
                <w:rFonts w:asciiTheme="majorBidi" w:hAnsiTheme="majorBidi" w:cstheme="majorBidi"/>
                <w:b/>
                <w:bCs/>
                <w:sz w:val="24"/>
                <w:szCs w:val="24"/>
              </w:rPr>
              <w:lastRenderedPageBreak/>
              <w:t>Research Publications</w:t>
            </w:r>
          </w:p>
          <w:p w14:paraId="1F7E777C" w14:textId="77777777" w:rsidR="00F109E5" w:rsidRDefault="00F109E5" w:rsidP="00885501">
            <w:pPr>
              <w:rPr>
                <w:rFonts w:asciiTheme="majorBidi" w:hAnsiTheme="majorBidi" w:cstheme="majorBidi"/>
                <w:b/>
                <w:bCs/>
                <w:sz w:val="24"/>
                <w:szCs w:val="24"/>
              </w:rPr>
            </w:pPr>
          </w:p>
          <w:p w14:paraId="51BA8672" w14:textId="77777777" w:rsidR="00F109E5" w:rsidRDefault="00F109E5" w:rsidP="00885501">
            <w:pPr>
              <w:rPr>
                <w:rFonts w:asciiTheme="majorBidi" w:hAnsiTheme="majorBidi" w:cstheme="majorBidi"/>
                <w:b/>
                <w:bCs/>
                <w:sz w:val="24"/>
                <w:szCs w:val="24"/>
              </w:rPr>
            </w:pPr>
          </w:p>
          <w:p w14:paraId="7BC4984E" w14:textId="77777777" w:rsidR="00F109E5" w:rsidRDefault="00F109E5" w:rsidP="00885501">
            <w:pPr>
              <w:rPr>
                <w:rFonts w:asciiTheme="majorBidi" w:hAnsiTheme="majorBidi" w:cstheme="majorBidi"/>
                <w:b/>
                <w:bCs/>
                <w:sz w:val="24"/>
                <w:szCs w:val="24"/>
              </w:rPr>
            </w:pPr>
          </w:p>
          <w:p w14:paraId="4013E0D2" w14:textId="77777777" w:rsidR="00F109E5" w:rsidRDefault="00F109E5" w:rsidP="00885501">
            <w:pPr>
              <w:rPr>
                <w:rFonts w:asciiTheme="majorBidi" w:hAnsiTheme="majorBidi" w:cstheme="majorBidi"/>
                <w:b/>
                <w:bCs/>
                <w:sz w:val="24"/>
                <w:szCs w:val="24"/>
              </w:rPr>
            </w:pPr>
          </w:p>
          <w:p w14:paraId="55A4B520" w14:textId="77777777" w:rsidR="00F109E5" w:rsidRDefault="00F109E5" w:rsidP="00885501">
            <w:pPr>
              <w:rPr>
                <w:rFonts w:asciiTheme="majorBidi" w:hAnsiTheme="majorBidi" w:cstheme="majorBidi"/>
                <w:b/>
                <w:bCs/>
                <w:sz w:val="24"/>
                <w:szCs w:val="24"/>
              </w:rPr>
            </w:pPr>
          </w:p>
          <w:p w14:paraId="2AC5687D" w14:textId="77777777" w:rsidR="00F109E5" w:rsidRDefault="00F109E5" w:rsidP="00885501">
            <w:pPr>
              <w:rPr>
                <w:rFonts w:asciiTheme="majorBidi" w:hAnsiTheme="majorBidi" w:cstheme="majorBidi"/>
                <w:b/>
                <w:bCs/>
                <w:sz w:val="24"/>
                <w:szCs w:val="24"/>
              </w:rPr>
            </w:pPr>
          </w:p>
          <w:p w14:paraId="72465168" w14:textId="77777777" w:rsidR="00F109E5" w:rsidRDefault="00F109E5" w:rsidP="00885501">
            <w:pPr>
              <w:rPr>
                <w:rFonts w:asciiTheme="majorBidi" w:hAnsiTheme="majorBidi" w:cstheme="majorBidi"/>
                <w:b/>
                <w:bCs/>
                <w:sz w:val="24"/>
                <w:szCs w:val="24"/>
              </w:rPr>
            </w:pPr>
          </w:p>
          <w:p w14:paraId="0EAE065C" w14:textId="77777777" w:rsidR="00F109E5" w:rsidRDefault="00F109E5" w:rsidP="00885501">
            <w:pPr>
              <w:rPr>
                <w:rFonts w:asciiTheme="majorBidi" w:hAnsiTheme="majorBidi" w:cstheme="majorBidi"/>
                <w:b/>
                <w:bCs/>
                <w:sz w:val="24"/>
                <w:szCs w:val="24"/>
              </w:rPr>
            </w:pPr>
          </w:p>
          <w:p w14:paraId="4536A966" w14:textId="77777777" w:rsidR="00F109E5" w:rsidRDefault="00F109E5" w:rsidP="00885501">
            <w:pPr>
              <w:rPr>
                <w:rFonts w:asciiTheme="majorBidi" w:hAnsiTheme="majorBidi" w:cstheme="majorBidi"/>
                <w:b/>
                <w:bCs/>
                <w:sz w:val="24"/>
                <w:szCs w:val="24"/>
              </w:rPr>
            </w:pPr>
          </w:p>
          <w:p w14:paraId="5D0D8DD0" w14:textId="77777777" w:rsidR="00F109E5" w:rsidRDefault="00F109E5" w:rsidP="00885501">
            <w:pPr>
              <w:rPr>
                <w:rFonts w:asciiTheme="majorBidi" w:hAnsiTheme="majorBidi" w:cstheme="majorBidi"/>
                <w:b/>
                <w:bCs/>
                <w:sz w:val="24"/>
                <w:szCs w:val="24"/>
              </w:rPr>
            </w:pPr>
          </w:p>
          <w:p w14:paraId="6C0643A5" w14:textId="77777777" w:rsidR="00F109E5" w:rsidRDefault="00F109E5" w:rsidP="00885501">
            <w:pPr>
              <w:rPr>
                <w:rFonts w:asciiTheme="majorBidi" w:hAnsiTheme="majorBidi" w:cstheme="majorBidi"/>
                <w:b/>
                <w:bCs/>
                <w:sz w:val="24"/>
                <w:szCs w:val="24"/>
              </w:rPr>
            </w:pPr>
          </w:p>
          <w:p w14:paraId="475DFE09" w14:textId="77777777" w:rsidR="00F109E5" w:rsidRDefault="00F109E5" w:rsidP="00885501">
            <w:pPr>
              <w:rPr>
                <w:rFonts w:asciiTheme="majorBidi" w:hAnsiTheme="majorBidi" w:cstheme="majorBidi"/>
                <w:b/>
                <w:bCs/>
                <w:sz w:val="24"/>
                <w:szCs w:val="24"/>
              </w:rPr>
            </w:pPr>
          </w:p>
          <w:p w14:paraId="7BE78B17" w14:textId="77777777" w:rsidR="00F109E5" w:rsidRDefault="00F109E5" w:rsidP="00885501">
            <w:pPr>
              <w:rPr>
                <w:rFonts w:asciiTheme="majorBidi" w:hAnsiTheme="majorBidi" w:cstheme="majorBidi"/>
                <w:b/>
                <w:bCs/>
                <w:sz w:val="24"/>
                <w:szCs w:val="24"/>
              </w:rPr>
            </w:pPr>
          </w:p>
          <w:p w14:paraId="7CCFD9CD" w14:textId="77777777" w:rsidR="00F109E5" w:rsidRDefault="00F109E5" w:rsidP="00885501">
            <w:pPr>
              <w:rPr>
                <w:rFonts w:asciiTheme="majorBidi" w:hAnsiTheme="majorBidi" w:cstheme="majorBidi"/>
                <w:b/>
                <w:bCs/>
                <w:sz w:val="24"/>
                <w:szCs w:val="24"/>
              </w:rPr>
            </w:pPr>
          </w:p>
          <w:p w14:paraId="4CE395C4" w14:textId="77777777" w:rsidR="00F109E5" w:rsidRDefault="00F109E5" w:rsidP="00885501">
            <w:pPr>
              <w:rPr>
                <w:rFonts w:asciiTheme="majorBidi" w:hAnsiTheme="majorBidi" w:cstheme="majorBidi"/>
                <w:b/>
                <w:bCs/>
                <w:sz w:val="24"/>
                <w:szCs w:val="24"/>
              </w:rPr>
            </w:pPr>
          </w:p>
          <w:p w14:paraId="51F569A0" w14:textId="77777777" w:rsidR="00F109E5" w:rsidRDefault="00F109E5" w:rsidP="00885501">
            <w:pPr>
              <w:rPr>
                <w:rFonts w:asciiTheme="majorBidi" w:hAnsiTheme="majorBidi" w:cstheme="majorBidi"/>
                <w:b/>
                <w:bCs/>
                <w:sz w:val="24"/>
                <w:szCs w:val="24"/>
              </w:rPr>
            </w:pPr>
          </w:p>
          <w:p w14:paraId="4EE20EC4" w14:textId="77777777" w:rsidR="00F109E5" w:rsidRDefault="00F109E5" w:rsidP="00885501">
            <w:pPr>
              <w:rPr>
                <w:rFonts w:asciiTheme="majorBidi" w:hAnsiTheme="majorBidi" w:cstheme="majorBidi"/>
                <w:b/>
                <w:bCs/>
                <w:sz w:val="24"/>
                <w:szCs w:val="24"/>
              </w:rPr>
            </w:pPr>
          </w:p>
          <w:p w14:paraId="515D67C5" w14:textId="77777777" w:rsidR="00F109E5" w:rsidRDefault="00F109E5" w:rsidP="00885501">
            <w:pPr>
              <w:rPr>
                <w:rFonts w:asciiTheme="majorBidi" w:hAnsiTheme="majorBidi" w:cstheme="majorBidi"/>
                <w:b/>
                <w:bCs/>
                <w:sz w:val="24"/>
                <w:szCs w:val="24"/>
              </w:rPr>
            </w:pPr>
          </w:p>
          <w:p w14:paraId="0762BFFF" w14:textId="77777777" w:rsidR="00F109E5" w:rsidRDefault="00F109E5" w:rsidP="00885501">
            <w:pPr>
              <w:rPr>
                <w:rFonts w:asciiTheme="majorBidi" w:hAnsiTheme="majorBidi" w:cstheme="majorBidi"/>
                <w:b/>
                <w:bCs/>
                <w:sz w:val="24"/>
                <w:szCs w:val="24"/>
              </w:rPr>
            </w:pPr>
          </w:p>
          <w:p w14:paraId="726C3B6D" w14:textId="77777777" w:rsidR="00F109E5" w:rsidRDefault="00F109E5" w:rsidP="00885501">
            <w:pPr>
              <w:rPr>
                <w:rFonts w:asciiTheme="majorBidi" w:hAnsiTheme="majorBidi" w:cstheme="majorBidi"/>
                <w:b/>
                <w:bCs/>
                <w:sz w:val="24"/>
                <w:szCs w:val="24"/>
              </w:rPr>
            </w:pPr>
          </w:p>
          <w:p w14:paraId="3D30C1BA" w14:textId="77777777" w:rsidR="00F109E5" w:rsidRDefault="00F109E5" w:rsidP="00885501">
            <w:pPr>
              <w:rPr>
                <w:rFonts w:asciiTheme="majorBidi" w:hAnsiTheme="majorBidi" w:cstheme="majorBidi"/>
                <w:b/>
                <w:bCs/>
                <w:sz w:val="24"/>
                <w:szCs w:val="24"/>
              </w:rPr>
            </w:pPr>
          </w:p>
          <w:p w14:paraId="1284E39A" w14:textId="77777777" w:rsidR="00F109E5" w:rsidRDefault="00F109E5" w:rsidP="00885501">
            <w:pPr>
              <w:rPr>
                <w:rFonts w:asciiTheme="majorBidi" w:hAnsiTheme="majorBidi" w:cstheme="majorBidi"/>
                <w:b/>
                <w:bCs/>
                <w:sz w:val="24"/>
                <w:szCs w:val="24"/>
              </w:rPr>
            </w:pPr>
          </w:p>
          <w:p w14:paraId="0F1C350F" w14:textId="77777777" w:rsidR="00F109E5" w:rsidRDefault="00F109E5" w:rsidP="00885501">
            <w:pPr>
              <w:rPr>
                <w:rFonts w:asciiTheme="majorBidi" w:hAnsiTheme="majorBidi" w:cstheme="majorBidi"/>
                <w:b/>
                <w:bCs/>
                <w:sz w:val="24"/>
                <w:szCs w:val="24"/>
              </w:rPr>
            </w:pPr>
          </w:p>
          <w:p w14:paraId="482C3712" w14:textId="77777777" w:rsidR="00F109E5" w:rsidRDefault="00F109E5" w:rsidP="00885501">
            <w:pPr>
              <w:rPr>
                <w:rFonts w:asciiTheme="majorBidi" w:hAnsiTheme="majorBidi" w:cstheme="majorBidi"/>
                <w:b/>
                <w:bCs/>
                <w:sz w:val="24"/>
                <w:szCs w:val="24"/>
              </w:rPr>
            </w:pPr>
          </w:p>
          <w:p w14:paraId="63499756" w14:textId="77777777" w:rsidR="00F109E5" w:rsidRDefault="00F109E5" w:rsidP="00885501">
            <w:pPr>
              <w:rPr>
                <w:rFonts w:asciiTheme="majorBidi" w:hAnsiTheme="majorBidi" w:cstheme="majorBidi"/>
                <w:b/>
                <w:bCs/>
                <w:sz w:val="24"/>
                <w:szCs w:val="24"/>
              </w:rPr>
            </w:pPr>
          </w:p>
          <w:p w14:paraId="193FAA5E" w14:textId="77777777" w:rsidR="00F109E5" w:rsidRDefault="00F109E5" w:rsidP="00885501">
            <w:pPr>
              <w:rPr>
                <w:rFonts w:asciiTheme="majorBidi" w:hAnsiTheme="majorBidi" w:cstheme="majorBidi"/>
                <w:b/>
                <w:bCs/>
                <w:sz w:val="24"/>
                <w:szCs w:val="24"/>
              </w:rPr>
            </w:pPr>
          </w:p>
          <w:p w14:paraId="3A778FBF" w14:textId="77777777" w:rsidR="00F109E5" w:rsidRDefault="00F109E5" w:rsidP="00885501">
            <w:pPr>
              <w:rPr>
                <w:rFonts w:asciiTheme="majorBidi" w:hAnsiTheme="majorBidi" w:cstheme="majorBidi"/>
                <w:b/>
                <w:bCs/>
                <w:sz w:val="24"/>
                <w:szCs w:val="24"/>
              </w:rPr>
            </w:pPr>
          </w:p>
          <w:p w14:paraId="17D263B0" w14:textId="77777777" w:rsidR="00F109E5" w:rsidRDefault="00F109E5" w:rsidP="00885501">
            <w:pPr>
              <w:rPr>
                <w:rFonts w:asciiTheme="majorBidi" w:hAnsiTheme="majorBidi" w:cstheme="majorBidi"/>
                <w:b/>
                <w:bCs/>
                <w:sz w:val="24"/>
                <w:szCs w:val="24"/>
              </w:rPr>
            </w:pPr>
          </w:p>
          <w:p w14:paraId="7D470D7B" w14:textId="77777777" w:rsidR="00F109E5" w:rsidRDefault="00F109E5" w:rsidP="00885501">
            <w:pPr>
              <w:rPr>
                <w:rFonts w:asciiTheme="majorBidi" w:hAnsiTheme="majorBidi" w:cstheme="majorBidi"/>
                <w:b/>
                <w:bCs/>
                <w:sz w:val="24"/>
                <w:szCs w:val="24"/>
              </w:rPr>
            </w:pPr>
          </w:p>
          <w:p w14:paraId="29DD30E1" w14:textId="77777777" w:rsidR="00F109E5" w:rsidRDefault="00F109E5" w:rsidP="00885501">
            <w:pPr>
              <w:rPr>
                <w:rFonts w:asciiTheme="majorBidi" w:hAnsiTheme="majorBidi" w:cstheme="majorBidi"/>
                <w:b/>
                <w:bCs/>
                <w:sz w:val="24"/>
                <w:szCs w:val="24"/>
              </w:rPr>
            </w:pPr>
          </w:p>
          <w:p w14:paraId="25A8F1B2" w14:textId="77777777" w:rsidR="00F109E5" w:rsidRDefault="00F109E5" w:rsidP="00885501">
            <w:pPr>
              <w:rPr>
                <w:rFonts w:asciiTheme="majorBidi" w:hAnsiTheme="majorBidi" w:cstheme="majorBidi"/>
                <w:b/>
                <w:bCs/>
                <w:sz w:val="24"/>
                <w:szCs w:val="24"/>
              </w:rPr>
            </w:pPr>
          </w:p>
          <w:p w14:paraId="5D4CF7DA" w14:textId="77777777" w:rsidR="00F109E5" w:rsidRDefault="00F109E5" w:rsidP="00885501">
            <w:pPr>
              <w:rPr>
                <w:rFonts w:asciiTheme="majorBidi" w:hAnsiTheme="majorBidi" w:cstheme="majorBidi"/>
                <w:b/>
                <w:bCs/>
                <w:sz w:val="24"/>
                <w:szCs w:val="24"/>
              </w:rPr>
            </w:pPr>
          </w:p>
          <w:p w14:paraId="6CCD5D41" w14:textId="77777777" w:rsidR="00F109E5" w:rsidRDefault="00F109E5" w:rsidP="00885501">
            <w:pPr>
              <w:rPr>
                <w:rFonts w:asciiTheme="majorBidi" w:hAnsiTheme="majorBidi" w:cstheme="majorBidi"/>
                <w:b/>
                <w:bCs/>
                <w:sz w:val="24"/>
                <w:szCs w:val="24"/>
              </w:rPr>
            </w:pPr>
          </w:p>
          <w:p w14:paraId="1D7F7882" w14:textId="77777777" w:rsidR="00F109E5" w:rsidRDefault="00F109E5" w:rsidP="00885501">
            <w:pPr>
              <w:rPr>
                <w:rFonts w:asciiTheme="majorBidi" w:hAnsiTheme="majorBidi" w:cstheme="majorBidi"/>
                <w:b/>
                <w:bCs/>
                <w:sz w:val="24"/>
                <w:szCs w:val="24"/>
              </w:rPr>
            </w:pPr>
          </w:p>
          <w:p w14:paraId="3E3ECA4D" w14:textId="77777777" w:rsidR="00F109E5" w:rsidRDefault="00F109E5" w:rsidP="00885501">
            <w:pPr>
              <w:rPr>
                <w:rFonts w:asciiTheme="majorBidi" w:hAnsiTheme="majorBidi" w:cstheme="majorBidi"/>
                <w:b/>
                <w:bCs/>
                <w:sz w:val="24"/>
                <w:szCs w:val="24"/>
              </w:rPr>
            </w:pPr>
          </w:p>
          <w:p w14:paraId="09E3B2DC" w14:textId="77777777" w:rsidR="00F109E5" w:rsidRDefault="00F109E5" w:rsidP="00885501">
            <w:pPr>
              <w:rPr>
                <w:rFonts w:asciiTheme="majorBidi" w:hAnsiTheme="majorBidi" w:cstheme="majorBidi"/>
                <w:b/>
                <w:bCs/>
                <w:sz w:val="24"/>
                <w:szCs w:val="24"/>
              </w:rPr>
            </w:pPr>
          </w:p>
          <w:p w14:paraId="7F514EF3" w14:textId="77777777" w:rsidR="00F109E5" w:rsidRDefault="00F109E5" w:rsidP="00885501">
            <w:pPr>
              <w:rPr>
                <w:rFonts w:asciiTheme="majorBidi" w:hAnsiTheme="majorBidi" w:cstheme="majorBidi"/>
                <w:b/>
                <w:bCs/>
                <w:sz w:val="24"/>
                <w:szCs w:val="24"/>
              </w:rPr>
            </w:pPr>
          </w:p>
          <w:p w14:paraId="6D4EC6D9" w14:textId="77777777" w:rsidR="00F109E5" w:rsidRDefault="00F109E5" w:rsidP="00885501">
            <w:pPr>
              <w:rPr>
                <w:rFonts w:asciiTheme="majorBidi" w:hAnsiTheme="majorBidi" w:cstheme="majorBidi"/>
                <w:b/>
                <w:bCs/>
                <w:sz w:val="24"/>
                <w:szCs w:val="24"/>
              </w:rPr>
            </w:pPr>
          </w:p>
          <w:p w14:paraId="1E649D28" w14:textId="77777777" w:rsidR="00532E0C" w:rsidRDefault="00532E0C" w:rsidP="00885501">
            <w:pPr>
              <w:rPr>
                <w:rFonts w:asciiTheme="majorBidi" w:hAnsiTheme="majorBidi" w:cstheme="majorBidi"/>
                <w:b/>
                <w:bCs/>
                <w:sz w:val="24"/>
                <w:szCs w:val="24"/>
              </w:rPr>
            </w:pPr>
          </w:p>
          <w:p w14:paraId="14EDC9FF" w14:textId="77777777" w:rsidR="00532E0C" w:rsidRDefault="00532E0C" w:rsidP="00885501">
            <w:pPr>
              <w:rPr>
                <w:rFonts w:asciiTheme="majorBidi" w:hAnsiTheme="majorBidi" w:cstheme="majorBidi"/>
                <w:b/>
                <w:bCs/>
                <w:sz w:val="24"/>
                <w:szCs w:val="24"/>
              </w:rPr>
            </w:pPr>
          </w:p>
          <w:p w14:paraId="016AFF0A" w14:textId="77777777" w:rsidR="00532E0C" w:rsidRDefault="00532E0C" w:rsidP="00885501">
            <w:pPr>
              <w:rPr>
                <w:rFonts w:asciiTheme="majorBidi" w:hAnsiTheme="majorBidi" w:cstheme="majorBidi"/>
                <w:b/>
                <w:bCs/>
                <w:sz w:val="24"/>
                <w:szCs w:val="24"/>
              </w:rPr>
            </w:pPr>
          </w:p>
          <w:p w14:paraId="00C6D1BB" w14:textId="77777777" w:rsidR="00532E0C" w:rsidRDefault="00532E0C" w:rsidP="00885501">
            <w:pPr>
              <w:rPr>
                <w:rFonts w:asciiTheme="majorBidi" w:hAnsiTheme="majorBidi" w:cstheme="majorBidi"/>
                <w:b/>
                <w:bCs/>
                <w:sz w:val="24"/>
                <w:szCs w:val="24"/>
              </w:rPr>
            </w:pPr>
          </w:p>
          <w:p w14:paraId="66689969" w14:textId="77777777" w:rsidR="00532E0C" w:rsidRDefault="00532E0C" w:rsidP="00885501">
            <w:pPr>
              <w:rPr>
                <w:rFonts w:asciiTheme="majorBidi" w:hAnsiTheme="majorBidi" w:cstheme="majorBidi"/>
                <w:b/>
                <w:bCs/>
                <w:sz w:val="24"/>
                <w:szCs w:val="24"/>
              </w:rPr>
            </w:pPr>
          </w:p>
          <w:p w14:paraId="55D22DC1" w14:textId="77777777" w:rsidR="00532E0C" w:rsidRDefault="00532E0C" w:rsidP="00885501">
            <w:pPr>
              <w:rPr>
                <w:rFonts w:asciiTheme="majorBidi" w:hAnsiTheme="majorBidi" w:cstheme="majorBidi"/>
                <w:b/>
                <w:bCs/>
                <w:sz w:val="24"/>
                <w:szCs w:val="24"/>
              </w:rPr>
            </w:pPr>
          </w:p>
          <w:p w14:paraId="7B321B6D" w14:textId="77777777" w:rsidR="00532E0C" w:rsidRDefault="00532E0C" w:rsidP="00885501">
            <w:pPr>
              <w:rPr>
                <w:rFonts w:asciiTheme="majorBidi" w:hAnsiTheme="majorBidi" w:cstheme="majorBidi"/>
                <w:b/>
                <w:bCs/>
                <w:sz w:val="24"/>
                <w:szCs w:val="24"/>
              </w:rPr>
            </w:pPr>
          </w:p>
          <w:p w14:paraId="713F6CBB" w14:textId="77777777" w:rsidR="0081168A" w:rsidRDefault="0081168A" w:rsidP="00885501">
            <w:pPr>
              <w:rPr>
                <w:rFonts w:asciiTheme="majorBidi" w:hAnsiTheme="majorBidi" w:cstheme="majorBidi"/>
                <w:b/>
                <w:bCs/>
                <w:sz w:val="24"/>
                <w:szCs w:val="24"/>
              </w:rPr>
            </w:pPr>
          </w:p>
          <w:p w14:paraId="3E5AF1E2" w14:textId="3815E592" w:rsidR="000A42AB" w:rsidRDefault="000A42AB" w:rsidP="00885501">
            <w:pPr>
              <w:rPr>
                <w:rFonts w:asciiTheme="majorBidi" w:hAnsiTheme="majorBidi" w:cstheme="majorBidi"/>
                <w:b/>
                <w:bCs/>
                <w:sz w:val="24"/>
                <w:szCs w:val="24"/>
              </w:rPr>
            </w:pPr>
            <w:r>
              <w:rPr>
                <w:rFonts w:asciiTheme="majorBidi" w:hAnsiTheme="majorBidi" w:cstheme="majorBidi"/>
                <w:b/>
                <w:bCs/>
                <w:sz w:val="24"/>
                <w:szCs w:val="24"/>
              </w:rPr>
              <w:t xml:space="preserve">Book Chapters </w:t>
            </w:r>
          </w:p>
          <w:p w14:paraId="4A1B4DA3" w14:textId="77777777" w:rsidR="000A42AB" w:rsidRDefault="000A42AB" w:rsidP="00885501">
            <w:pPr>
              <w:rPr>
                <w:rFonts w:asciiTheme="majorBidi" w:hAnsiTheme="majorBidi" w:cstheme="majorBidi"/>
                <w:b/>
                <w:bCs/>
                <w:sz w:val="24"/>
                <w:szCs w:val="24"/>
              </w:rPr>
            </w:pPr>
          </w:p>
          <w:p w14:paraId="7DF9747C" w14:textId="77777777" w:rsidR="00CB0420" w:rsidRDefault="00CB0420" w:rsidP="00885501">
            <w:pPr>
              <w:rPr>
                <w:rFonts w:asciiTheme="majorBidi" w:hAnsiTheme="majorBidi" w:cstheme="majorBidi"/>
                <w:b/>
                <w:bCs/>
                <w:sz w:val="24"/>
                <w:szCs w:val="24"/>
              </w:rPr>
            </w:pPr>
          </w:p>
          <w:p w14:paraId="41064A39" w14:textId="77777777" w:rsidR="004A5C08" w:rsidRDefault="004A5C08" w:rsidP="00885501">
            <w:pPr>
              <w:rPr>
                <w:rFonts w:asciiTheme="majorBidi" w:hAnsiTheme="majorBidi" w:cstheme="majorBidi"/>
                <w:b/>
                <w:bCs/>
                <w:sz w:val="24"/>
                <w:szCs w:val="24"/>
              </w:rPr>
            </w:pPr>
          </w:p>
          <w:p w14:paraId="065725C9" w14:textId="77777777" w:rsidR="004A5C08" w:rsidRDefault="004A5C08" w:rsidP="00885501">
            <w:pPr>
              <w:rPr>
                <w:rFonts w:asciiTheme="majorBidi" w:hAnsiTheme="majorBidi" w:cstheme="majorBidi"/>
                <w:b/>
                <w:bCs/>
                <w:sz w:val="24"/>
                <w:szCs w:val="24"/>
              </w:rPr>
            </w:pPr>
          </w:p>
          <w:p w14:paraId="07DA8B6F" w14:textId="31B3E9D1" w:rsidR="00651C80" w:rsidRDefault="00651C80" w:rsidP="00885501">
            <w:pPr>
              <w:rPr>
                <w:rFonts w:asciiTheme="majorBidi" w:hAnsiTheme="majorBidi" w:cstheme="majorBidi"/>
                <w:b/>
                <w:bCs/>
                <w:sz w:val="24"/>
                <w:szCs w:val="24"/>
              </w:rPr>
            </w:pPr>
            <w:r w:rsidRPr="004F5D4F">
              <w:rPr>
                <w:rFonts w:asciiTheme="majorBidi" w:hAnsiTheme="majorBidi" w:cstheme="majorBidi"/>
                <w:b/>
                <w:bCs/>
                <w:sz w:val="24"/>
                <w:szCs w:val="24"/>
              </w:rPr>
              <w:lastRenderedPageBreak/>
              <w:t>C</w:t>
            </w:r>
            <w:r>
              <w:rPr>
                <w:rFonts w:asciiTheme="majorBidi" w:hAnsiTheme="majorBidi" w:cstheme="majorBidi"/>
                <w:b/>
                <w:bCs/>
                <w:sz w:val="24"/>
                <w:szCs w:val="24"/>
              </w:rPr>
              <w:t>ase Studies</w:t>
            </w:r>
          </w:p>
          <w:p w14:paraId="6623D2C7" w14:textId="77777777" w:rsidR="00651C80" w:rsidRDefault="00651C80" w:rsidP="00885501">
            <w:pPr>
              <w:rPr>
                <w:rFonts w:asciiTheme="majorBidi" w:hAnsiTheme="majorBidi" w:cstheme="majorBidi"/>
                <w:b/>
                <w:bCs/>
                <w:sz w:val="24"/>
                <w:szCs w:val="24"/>
              </w:rPr>
            </w:pPr>
          </w:p>
          <w:p w14:paraId="1C920F12" w14:textId="01507D10" w:rsidR="00651C80" w:rsidRPr="00142FB9" w:rsidRDefault="00651C80" w:rsidP="00885501">
            <w:pPr>
              <w:rPr>
                <w:rFonts w:asciiTheme="majorBidi" w:hAnsiTheme="majorBidi" w:cstheme="majorBidi"/>
                <w:b/>
                <w:bCs/>
                <w:sz w:val="28"/>
                <w:szCs w:val="28"/>
              </w:rPr>
            </w:pPr>
          </w:p>
        </w:tc>
        <w:tc>
          <w:tcPr>
            <w:tcW w:w="8410" w:type="dxa"/>
            <w:gridSpan w:val="2"/>
            <w:tcBorders>
              <w:top w:val="nil"/>
              <w:left w:val="nil"/>
              <w:bottom w:val="nil"/>
              <w:right w:val="nil"/>
            </w:tcBorders>
          </w:tcPr>
          <w:p w14:paraId="5BBE3CCA" w14:textId="07E6C4CA" w:rsidR="005E4762" w:rsidRDefault="005E4762" w:rsidP="00FA2922">
            <w:pPr>
              <w:pStyle w:val="ListParagraph"/>
              <w:numPr>
                <w:ilvl w:val="0"/>
                <w:numId w:val="8"/>
              </w:numPr>
              <w:ind w:left="342"/>
              <w:rPr>
                <w:rFonts w:asciiTheme="majorBidi" w:hAnsiTheme="majorBidi" w:cstheme="majorBidi"/>
                <w:bCs/>
                <w:sz w:val="24"/>
                <w:szCs w:val="24"/>
              </w:rPr>
            </w:pPr>
            <w:r w:rsidRPr="005E4762">
              <w:rPr>
                <w:rFonts w:asciiTheme="majorBidi" w:hAnsiTheme="majorBidi" w:cstheme="majorBidi"/>
                <w:bCs/>
                <w:sz w:val="24"/>
                <w:szCs w:val="24"/>
              </w:rPr>
              <w:lastRenderedPageBreak/>
              <w:t>Khalid, K., &amp; Aftab, S. (2024). Exploitative Leadership and Vertical Knowledge Withholding: Examining Multiple Mediational Effects. </w:t>
            </w:r>
            <w:r w:rsidRPr="00E07D1E">
              <w:rPr>
                <w:rFonts w:asciiTheme="majorBidi" w:hAnsiTheme="majorBidi" w:cstheme="majorBidi"/>
                <w:b/>
                <w:sz w:val="24"/>
                <w:szCs w:val="24"/>
              </w:rPr>
              <w:t>Sage</w:t>
            </w:r>
            <w:r w:rsidR="00FD3225">
              <w:rPr>
                <w:rFonts w:asciiTheme="majorBidi" w:hAnsiTheme="majorBidi" w:cstheme="majorBidi"/>
                <w:b/>
                <w:sz w:val="24"/>
                <w:szCs w:val="24"/>
              </w:rPr>
              <w:t>o</w:t>
            </w:r>
            <w:r w:rsidRPr="00E07D1E">
              <w:rPr>
                <w:rFonts w:asciiTheme="majorBidi" w:hAnsiTheme="majorBidi" w:cstheme="majorBidi"/>
                <w:b/>
                <w:sz w:val="24"/>
                <w:szCs w:val="24"/>
              </w:rPr>
              <w:t>pen</w:t>
            </w:r>
            <w:r w:rsidRPr="005E4762">
              <w:rPr>
                <w:rFonts w:asciiTheme="majorBidi" w:hAnsiTheme="majorBidi" w:cstheme="majorBidi"/>
                <w:bCs/>
                <w:sz w:val="24"/>
                <w:szCs w:val="24"/>
              </w:rPr>
              <w:t>, </w:t>
            </w:r>
            <w:r w:rsidRPr="005E4762">
              <w:rPr>
                <w:rFonts w:asciiTheme="majorBidi" w:hAnsiTheme="majorBidi" w:cstheme="majorBidi"/>
                <w:bCs/>
                <w:i/>
                <w:iCs/>
                <w:sz w:val="24"/>
                <w:szCs w:val="24"/>
              </w:rPr>
              <w:t>14</w:t>
            </w:r>
            <w:r w:rsidRPr="005E4762">
              <w:rPr>
                <w:rFonts w:asciiTheme="majorBidi" w:hAnsiTheme="majorBidi" w:cstheme="majorBidi"/>
                <w:bCs/>
                <w:sz w:val="24"/>
                <w:szCs w:val="24"/>
              </w:rPr>
              <w:t>(2). </w:t>
            </w:r>
            <w:hyperlink r:id="rId21" w:history="1">
              <w:r w:rsidRPr="005E4762">
                <w:rPr>
                  <w:rStyle w:val="Hyperlink"/>
                  <w:rFonts w:asciiTheme="majorBidi" w:hAnsiTheme="majorBidi" w:cstheme="majorBidi"/>
                  <w:bCs/>
                  <w:sz w:val="24"/>
                  <w:szCs w:val="24"/>
                </w:rPr>
                <w:t>https://doi.org/10.1177/21582440241238615</w:t>
              </w:r>
            </w:hyperlink>
          </w:p>
          <w:p w14:paraId="683A129C" w14:textId="50EAD36F" w:rsidR="00957180" w:rsidRPr="00957180" w:rsidRDefault="00957180" w:rsidP="00FA2922">
            <w:pPr>
              <w:pStyle w:val="ListParagraph"/>
              <w:numPr>
                <w:ilvl w:val="0"/>
                <w:numId w:val="8"/>
              </w:numPr>
              <w:ind w:left="342"/>
              <w:rPr>
                <w:rFonts w:asciiTheme="majorBidi" w:hAnsiTheme="majorBidi" w:cstheme="majorBidi"/>
                <w:bCs/>
                <w:sz w:val="24"/>
                <w:szCs w:val="24"/>
              </w:rPr>
            </w:pPr>
            <w:r w:rsidRPr="00957180">
              <w:rPr>
                <w:rFonts w:asciiTheme="majorBidi" w:hAnsiTheme="majorBidi" w:cstheme="majorBidi"/>
                <w:bCs/>
                <w:sz w:val="24"/>
                <w:szCs w:val="24"/>
              </w:rPr>
              <w:t>Saeed, J., Mehmood, N., Aftab, S., Irum, S. and Muhammad, A. (2024)</w:t>
            </w:r>
            <w:r w:rsidR="00FF423F">
              <w:rPr>
                <w:rFonts w:asciiTheme="majorBidi" w:hAnsiTheme="majorBidi" w:cstheme="majorBidi"/>
                <w:bCs/>
                <w:sz w:val="24"/>
                <w:szCs w:val="24"/>
              </w:rPr>
              <w:t>.</w:t>
            </w:r>
            <w:r w:rsidRPr="00957180">
              <w:rPr>
                <w:rFonts w:asciiTheme="majorBidi" w:hAnsiTheme="majorBidi" w:cstheme="majorBidi"/>
                <w:bCs/>
                <w:sz w:val="24"/>
                <w:szCs w:val="24"/>
              </w:rPr>
              <w:t xml:space="preserve"> Unlocking sustainability: the dynamic nexus of organizational support, identification, and green HRM practices in cultivating pro-environmental excellence, </w:t>
            </w:r>
            <w:r w:rsidRPr="001803DD">
              <w:rPr>
                <w:rFonts w:asciiTheme="majorBidi" w:hAnsiTheme="majorBidi" w:cstheme="majorBidi"/>
                <w:b/>
                <w:sz w:val="24"/>
                <w:szCs w:val="24"/>
              </w:rPr>
              <w:t>Foresight</w:t>
            </w:r>
            <w:r w:rsidRPr="00957180">
              <w:rPr>
                <w:rFonts w:asciiTheme="majorBidi" w:hAnsiTheme="majorBidi" w:cstheme="majorBidi"/>
                <w:bCs/>
                <w:sz w:val="24"/>
                <w:szCs w:val="24"/>
              </w:rPr>
              <w:t xml:space="preserve">, Vol. 26 No. 5, pp. 902-920. </w:t>
            </w:r>
            <w:hyperlink r:id="rId22" w:history="1">
              <w:r w:rsidRPr="00957180">
                <w:rPr>
                  <w:rStyle w:val="Hyperlink"/>
                  <w:rFonts w:asciiTheme="majorBidi" w:hAnsiTheme="majorBidi" w:cstheme="majorBidi"/>
                  <w:bCs/>
                  <w:sz w:val="24"/>
                  <w:szCs w:val="24"/>
                </w:rPr>
                <w:t>https://doi.org/10.1108/FS-03-2023-0037</w:t>
              </w:r>
            </w:hyperlink>
          </w:p>
          <w:p w14:paraId="1593D3FE" w14:textId="3C8227B5" w:rsidR="00885501" w:rsidRPr="00532E0C" w:rsidRDefault="00885501" w:rsidP="00FA2922">
            <w:pPr>
              <w:pStyle w:val="ListParagraph"/>
              <w:numPr>
                <w:ilvl w:val="0"/>
                <w:numId w:val="8"/>
              </w:numPr>
              <w:ind w:left="342"/>
              <w:rPr>
                <w:rFonts w:asciiTheme="majorBidi" w:hAnsiTheme="majorBidi" w:cstheme="majorBidi"/>
                <w:b/>
                <w:sz w:val="24"/>
                <w:szCs w:val="24"/>
              </w:rPr>
            </w:pPr>
            <w:r>
              <w:rPr>
                <w:rFonts w:asciiTheme="majorBidi" w:hAnsiTheme="majorBidi" w:cstheme="majorBidi"/>
                <w:sz w:val="24"/>
                <w:szCs w:val="24"/>
              </w:rPr>
              <w:t>Khalid</w:t>
            </w:r>
            <w:r w:rsidRPr="00A824E8">
              <w:rPr>
                <w:rFonts w:asciiTheme="majorBidi" w:hAnsiTheme="majorBidi" w:cstheme="majorBidi"/>
                <w:sz w:val="24"/>
                <w:szCs w:val="24"/>
              </w:rPr>
              <w:t xml:space="preserve">, K., Aftab, S., </w:t>
            </w:r>
            <w:r>
              <w:rPr>
                <w:rFonts w:asciiTheme="majorBidi" w:hAnsiTheme="majorBidi" w:cstheme="majorBidi"/>
                <w:sz w:val="24"/>
                <w:szCs w:val="24"/>
              </w:rPr>
              <w:t xml:space="preserve">(2023). </w:t>
            </w:r>
            <w:r w:rsidRPr="00A824E8">
              <w:rPr>
                <w:rFonts w:asciiTheme="majorBidi" w:hAnsiTheme="majorBidi" w:cstheme="majorBidi"/>
                <w:sz w:val="24"/>
                <w:szCs w:val="24"/>
              </w:rPr>
              <w:t>Women Glass ceiling beliefs and their perceived career progression: A comparative study of Pakistan and Saudi Arabia</w:t>
            </w:r>
            <w:r>
              <w:rPr>
                <w:rFonts w:asciiTheme="majorBidi" w:hAnsiTheme="majorBidi" w:cstheme="majorBidi"/>
                <w:sz w:val="24"/>
                <w:szCs w:val="24"/>
              </w:rPr>
              <w:t>.</w:t>
            </w:r>
            <w:r w:rsidRPr="00A824E8">
              <w:rPr>
                <w:rFonts w:asciiTheme="majorBidi" w:hAnsiTheme="majorBidi" w:cstheme="majorBidi"/>
                <w:sz w:val="24"/>
                <w:szCs w:val="24"/>
              </w:rPr>
              <w:t xml:space="preserve"> </w:t>
            </w:r>
            <w:r w:rsidRPr="00A824E8">
              <w:rPr>
                <w:rFonts w:asciiTheme="majorBidi" w:hAnsiTheme="majorBidi" w:cstheme="majorBidi"/>
                <w:b/>
                <w:sz w:val="24"/>
                <w:szCs w:val="24"/>
              </w:rPr>
              <w:t>Economic Research-</w:t>
            </w:r>
            <w:proofErr w:type="spellStart"/>
            <w:r>
              <w:rPr>
                <w:rFonts w:asciiTheme="majorBidi" w:hAnsiTheme="majorBidi" w:cstheme="majorBidi"/>
                <w:b/>
                <w:sz w:val="24"/>
                <w:szCs w:val="24"/>
              </w:rPr>
              <w:t>Ekonomska</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Istraživanja</w:t>
            </w:r>
            <w:proofErr w:type="spellEnd"/>
            <w:r>
              <w:rPr>
                <w:rFonts w:asciiTheme="majorBidi" w:hAnsiTheme="majorBidi" w:cstheme="majorBidi"/>
                <w:b/>
                <w:sz w:val="24"/>
                <w:szCs w:val="24"/>
              </w:rPr>
              <w:t>– IF 3.08</w:t>
            </w:r>
            <w:r w:rsidRPr="00A824E8">
              <w:rPr>
                <w:rFonts w:asciiTheme="majorBidi" w:hAnsiTheme="majorBidi" w:cstheme="majorBidi"/>
                <w:b/>
                <w:sz w:val="24"/>
                <w:szCs w:val="24"/>
              </w:rPr>
              <w:t xml:space="preserve">, </w:t>
            </w:r>
            <w:r w:rsidR="007A5576" w:rsidRPr="007A5576">
              <w:rPr>
                <w:rFonts w:asciiTheme="majorBidi" w:hAnsiTheme="majorBidi" w:cstheme="majorBidi"/>
                <w:sz w:val="24"/>
                <w:szCs w:val="24"/>
              </w:rPr>
              <w:t>36 (3)</w:t>
            </w:r>
            <w:r w:rsidR="007A5576">
              <w:rPr>
                <w:rFonts w:asciiTheme="majorBidi" w:hAnsiTheme="majorBidi" w:cstheme="majorBidi"/>
                <w:b/>
                <w:sz w:val="24"/>
                <w:szCs w:val="24"/>
              </w:rPr>
              <w:t xml:space="preserve"> </w:t>
            </w:r>
            <w:r w:rsidRPr="002C13AC">
              <w:rPr>
                <w:rFonts w:asciiTheme="majorBidi" w:hAnsiTheme="majorBidi" w:cstheme="majorBidi"/>
                <w:bCs/>
                <w:sz w:val="24"/>
                <w:szCs w:val="24"/>
              </w:rPr>
              <w:t>HEC - W category</w:t>
            </w:r>
            <w:r>
              <w:rPr>
                <w:rFonts w:asciiTheme="majorBidi" w:hAnsiTheme="majorBidi" w:cstheme="majorBidi"/>
                <w:sz w:val="24"/>
                <w:szCs w:val="24"/>
              </w:rPr>
              <w:t>, Honorable Mention, Q1, WOS, Scopus, SSCI.</w:t>
            </w:r>
          </w:p>
          <w:p w14:paraId="2A58E5C1" w14:textId="4912F214" w:rsidR="00885501" w:rsidRPr="00532E0C" w:rsidRDefault="00885501" w:rsidP="00F835C3">
            <w:pPr>
              <w:pStyle w:val="ListParagraph"/>
              <w:numPr>
                <w:ilvl w:val="0"/>
                <w:numId w:val="8"/>
              </w:numPr>
              <w:ind w:left="342" w:right="547"/>
              <w:contextualSpacing w:val="0"/>
              <w:rPr>
                <w:rFonts w:asciiTheme="majorBidi" w:hAnsiTheme="majorBidi" w:cstheme="majorBidi"/>
                <w:sz w:val="24"/>
                <w:szCs w:val="24"/>
              </w:rPr>
            </w:pPr>
            <w:r>
              <w:rPr>
                <w:rFonts w:asciiTheme="majorBidi" w:hAnsiTheme="majorBidi" w:cstheme="majorBidi"/>
                <w:bCs/>
                <w:sz w:val="24"/>
                <w:szCs w:val="24"/>
              </w:rPr>
              <w:t>Aftab, S., Khalid</w:t>
            </w:r>
            <w:r w:rsidRPr="008571EB">
              <w:rPr>
                <w:rFonts w:asciiTheme="majorBidi" w:hAnsiTheme="majorBidi" w:cstheme="majorBidi"/>
                <w:bCs/>
                <w:sz w:val="24"/>
                <w:szCs w:val="24"/>
              </w:rPr>
              <w:t>, K., &amp; Waheed, A.</w:t>
            </w:r>
            <w:r>
              <w:rPr>
                <w:rFonts w:asciiTheme="majorBidi" w:hAnsiTheme="majorBidi" w:cstheme="majorBidi"/>
                <w:bCs/>
                <w:sz w:val="24"/>
                <w:szCs w:val="24"/>
              </w:rPr>
              <w:t>, Aftab, A., Adnan, A.</w:t>
            </w:r>
            <w:r w:rsidRPr="008571EB">
              <w:rPr>
                <w:rFonts w:asciiTheme="majorBidi" w:hAnsiTheme="majorBidi" w:cstheme="majorBidi"/>
                <w:bCs/>
                <w:sz w:val="24"/>
                <w:szCs w:val="24"/>
              </w:rPr>
              <w:t xml:space="preserve"> Role of Agile Leadership in Managing Inter-Role Conflicts for A Satisfying Job and Li</w:t>
            </w:r>
            <w:r>
              <w:rPr>
                <w:rFonts w:asciiTheme="majorBidi" w:hAnsiTheme="majorBidi" w:cstheme="majorBidi"/>
                <w:bCs/>
                <w:sz w:val="24"/>
                <w:szCs w:val="24"/>
              </w:rPr>
              <w:t xml:space="preserve">fe During Covid-19 VUCA world. (2022). </w:t>
            </w:r>
            <w:r w:rsidRPr="008571EB">
              <w:rPr>
                <w:rFonts w:asciiTheme="majorBidi" w:hAnsiTheme="majorBidi" w:cstheme="majorBidi"/>
                <w:b/>
                <w:bCs/>
                <w:sz w:val="24"/>
                <w:szCs w:val="24"/>
              </w:rPr>
              <w:t>Fron</w:t>
            </w:r>
            <w:r>
              <w:rPr>
                <w:rFonts w:asciiTheme="majorBidi" w:hAnsiTheme="majorBidi" w:cstheme="majorBidi"/>
                <w:b/>
                <w:bCs/>
                <w:sz w:val="24"/>
                <w:szCs w:val="24"/>
              </w:rPr>
              <w:t>tiers in Psychology</w:t>
            </w:r>
            <w:r w:rsidR="00F835C3">
              <w:rPr>
                <w:rFonts w:asciiTheme="majorBidi" w:hAnsiTheme="majorBidi" w:cstheme="majorBidi"/>
                <w:b/>
                <w:bCs/>
                <w:sz w:val="24"/>
                <w:szCs w:val="24"/>
              </w:rPr>
              <w:t>,</w:t>
            </w:r>
            <w:r>
              <w:rPr>
                <w:rFonts w:asciiTheme="majorBidi" w:hAnsiTheme="majorBidi" w:cstheme="majorBidi"/>
                <w:b/>
                <w:bCs/>
                <w:sz w:val="24"/>
                <w:szCs w:val="24"/>
              </w:rPr>
              <w:t xml:space="preserve"> </w:t>
            </w:r>
            <w:r w:rsidRPr="006B0A1C">
              <w:rPr>
                <w:rFonts w:asciiTheme="majorBidi" w:hAnsiTheme="majorBidi" w:cstheme="majorBidi"/>
                <w:bCs/>
                <w:sz w:val="24"/>
                <w:szCs w:val="24"/>
              </w:rPr>
              <w:t>Vol. 13</w:t>
            </w:r>
            <w:r w:rsidR="00F835C3">
              <w:rPr>
                <w:rFonts w:asciiTheme="majorBidi" w:hAnsiTheme="majorBidi" w:cstheme="majorBidi"/>
                <w:bCs/>
                <w:sz w:val="24"/>
                <w:szCs w:val="24"/>
              </w:rPr>
              <w:t>.</w:t>
            </w:r>
            <w:r w:rsidR="00491319">
              <w:rPr>
                <w:rFonts w:asciiTheme="majorBidi" w:hAnsiTheme="majorBidi" w:cstheme="majorBidi"/>
                <w:bCs/>
                <w:sz w:val="24"/>
                <w:szCs w:val="24"/>
              </w:rPr>
              <w:t xml:space="preserve"> </w:t>
            </w:r>
            <w:r>
              <w:t xml:space="preserve"> </w:t>
            </w:r>
            <w:r w:rsidR="00F835C3">
              <w:rPr>
                <w:rFonts w:asciiTheme="majorBidi" w:hAnsiTheme="majorBidi" w:cstheme="majorBidi"/>
                <w:b/>
                <w:bCs/>
                <w:sz w:val="24"/>
                <w:szCs w:val="24"/>
              </w:rPr>
              <w:t xml:space="preserve">IF 4.232. </w:t>
            </w:r>
            <w:r w:rsidRPr="00F835C3">
              <w:rPr>
                <w:rFonts w:asciiTheme="majorBidi" w:hAnsiTheme="majorBidi" w:cstheme="majorBidi"/>
                <w:bCs/>
                <w:sz w:val="24"/>
                <w:szCs w:val="24"/>
              </w:rPr>
              <w:t xml:space="preserve">HEC - W category, Silver Medallion, SSCI, Q1, JCI 1.04, WOS, Scopus. </w:t>
            </w:r>
          </w:p>
          <w:p w14:paraId="668D366D" w14:textId="620E31D8" w:rsidR="00885501" w:rsidRDefault="00885501" w:rsidP="00FA2922">
            <w:pPr>
              <w:pStyle w:val="ListParagraph"/>
              <w:numPr>
                <w:ilvl w:val="0"/>
                <w:numId w:val="8"/>
              </w:numPr>
              <w:tabs>
                <w:tab w:val="left" w:pos="426"/>
              </w:tabs>
              <w:spacing w:after="30"/>
              <w:ind w:left="342"/>
              <w:rPr>
                <w:rFonts w:asciiTheme="majorBidi" w:hAnsiTheme="majorBidi" w:cstheme="majorBidi"/>
                <w:bCs/>
                <w:sz w:val="24"/>
                <w:szCs w:val="24"/>
              </w:rPr>
            </w:pPr>
            <w:r w:rsidRPr="001804EF">
              <w:rPr>
                <w:rFonts w:asciiTheme="majorBidi" w:hAnsiTheme="majorBidi" w:cstheme="majorBidi"/>
                <w:bCs/>
                <w:sz w:val="24"/>
                <w:szCs w:val="24"/>
              </w:rPr>
              <w:t>Aftab</w:t>
            </w:r>
            <w:r>
              <w:rPr>
                <w:rFonts w:asciiTheme="majorBidi" w:hAnsiTheme="majorBidi" w:cstheme="majorBidi"/>
                <w:bCs/>
                <w:sz w:val="24"/>
                <w:szCs w:val="24"/>
              </w:rPr>
              <w:t>, S.</w:t>
            </w:r>
            <w:r w:rsidRPr="001804EF">
              <w:rPr>
                <w:rFonts w:asciiTheme="majorBidi" w:hAnsiTheme="majorBidi" w:cstheme="majorBidi"/>
                <w:bCs/>
                <w:sz w:val="24"/>
                <w:szCs w:val="24"/>
              </w:rPr>
              <w:t xml:space="preserve">, &amp; </w:t>
            </w:r>
            <w:r>
              <w:rPr>
                <w:rFonts w:asciiTheme="majorBidi" w:hAnsiTheme="majorBidi" w:cstheme="majorBidi"/>
                <w:bCs/>
                <w:sz w:val="24"/>
                <w:szCs w:val="24"/>
              </w:rPr>
              <w:t>Waheed, A., (2022</w:t>
            </w:r>
            <w:r w:rsidRPr="001804EF">
              <w:rPr>
                <w:rFonts w:asciiTheme="majorBidi" w:hAnsiTheme="majorBidi" w:cstheme="majorBidi"/>
                <w:bCs/>
                <w:sz w:val="24"/>
                <w:szCs w:val="24"/>
              </w:rPr>
              <w:t>).</w:t>
            </w:r>
            <w:r>
              <w:t xml:space="preserve"> </w:t>
            </w:r>
            <w:r w:rsidRPr="00A84BCB">
              <w:rPr>
                <w:rFonts w:asciiTheme="majorBidi" w:hAnsiTheme="majorBidi" w:cstheme="majorBidi"/>
                <w:bCs/>
                <w:sz w:val="24"/>
                <w:szCs w:val="24"/>
              </w:rPr>
              <w:t xml:space="preserve">Abusive Leadership and Proactive </w:t>
            </w:r>
            <w:proofErr w:type="spellStart"/>
            <w:r w:rsidRPr="00A84BCB">
              <w:rPr>
                <w:rFonts w:asciiTheme="majorBidi" w:hAnsiTheme="majorBidi" w:cstheme="majorBidi"/>
                <w:bCs/>
                <w:sz w:val="24"/>
                <w:szCs w:val="24"/>
              </w:rPr>
              <w:t>Behaviours</w:t>
            </w:r>
            <w:proofErr w:type="spellEnd"/>
            <w:r w:rsidRPr="00A84BCB">
              <w:rPr>
                <w:rFonts w:asciiTheme="majorBidi" w:hAnsiTheme="majorBidi" w:cstheme="majorBidi"/>
                <w:bCs/>
                <w:sz w:val="24"/>
                <w:szCs w:val="24"/>
              </w:rPr>
              <w:t xml:space="preserve"> - Role of Family Motivation as a Moderator</w:t>
            </w:r>
            <w:r>
              <w:rPr>
                <w:rFonts w:asciiTheme="majorBidi" w:hAnsiTheme="majorBidi" w:cstheme="majorBidi"/>
                <w:bCs/>
                <w:sz w:val="24"/>
                <w:szCs w:val="24"/>
              </w:rPr>
              <w:t xml:space="preserve">. </w:t>
            </w:r>
            <w:r w:rsidRPr="00F835C3">
              <w:rPr>
                <w:rFonts w:asciiTheme="majorBidi" w:hAnsiTheme="majorBidi" w:cstheme="majorBidi"/>
                <w:b/>
                <w:bCs/>
                <w:iCs/>
                <w:sz w:val="24"/>
                <w:szCs w:val="24"/>
              </w:rPr>
              <w:t>Human Systems Management</w:t>
            </w:r>
            <w:r>
              <w:rPr>
                <w:rFonts w:asciiTheme="majorBidi" w:hAnsiTheme="majorBidi" w:cstheme="majorBidi"/>
                <w:bCs/>
                <w:i/>
                <w:iCs/>
                <w:sz w:val="24"/>
                <w:szCs w:val="24"/>
              </w:rPr>
              <w:t>,</w:t>
            </w:r>
            <w:r>
              <w:rPr>
                <w:rFonts w:asciiTheme="majorBidi" w:hAnsiTheme="majorBidi" w:cstheme="majorBidi"/>
                <w:bCs/>
                <w:sz w:val="24"/>
                <w:szCs w:val="24"/>
              </w:rPr>
              <w:t xml:space="preserve"> 41(4), 453-466. Doi</w:t>
            </w:r>
            <w:r w:rsidRPr="00641DE7">
              <w:rPr>
                <w:rFonts w:asciiTheme="majorBidi" w:hAnsiTheme="majorBidi" w:cstheme="majorBidi"/>
                <w:bCs/>
                <w:sz w:val="24"/>
                <w:szCs w:val="24"/>
              </w:rPr>
              <w:t>: 10.3233/HSM-211545</w:t>
            </w:r>
            <w:r w:rsidR="00F835C3">
              <w:rPr>
                <w:rFonts w:asciiTheme="majorBidi" w:hAnsiTheme="majorBidi" w:cstheme="majorBidi"/>
                <w:bCs/>
                <w:sz w:val="24"/>
                <w:szCs w:val="24"/>
              </w:rPr>
              <w:t>.</w:t>
            </w:r>
            <w:r>
              <w:rPr>
                <w:rFonts w:asciiTheme="majorBidi" w:hAnsiTheme="majorBidi" w:cstheme="majorBidi"/>
                <w:bCs/>
                <w:sz w:val="24"/>
                <w:szCs w:val="24"/>
              </w:rPr>
              <w:t xml:space="preserve"> </w:t>
            </w:r>
            <w:r w:rsidR="00F835C3">
              <w:rPr>
                <w:rFonts w:asciiTheme="majorBidi" w:hAnsiTheme="majorBidi" w:cstheme="majorBidi"/>
                <w:b/>
                <w:sz w:val="24"/>
                <w:szCs w:val="24"/>
              </w:rPr>
              <w:t xml:space="preserve">IF – 2.32, </w:t>
            </w:r>
            <w:r w:rsidR="00F835C3" w:rsidRPr="002C13AC">
              <w:rPr>
                <w:rFonts w:asciiTheme="majorBidi" w:hAnsiTheme="majorBidi" w:cstheme="majorBidi"/>
                <w:bCs/>
                <w:sz w:val="24"/>
                <w:szCs w:val="24"/>
              </w:rPr>
              <w:t>WOS, Scopus</w:t>
            </w:r>
            <w:r w:rsidR="00F835C3">
              <w:rPr>
                <w:rFonts w:asciiTheme="majorBidi" w:hAnsiTheme="majorBidi" w:cstheme="majorBidi"/>
                <w:bCs/>
                <w:sz w:val="24"/>
                <w:szCs w:val="24"/>
              </w:rPr>
              <w:t>.</w:t>
            </w:r>
          </w:p>
          <w:p w14:paraId="526DDB26" w14:textId="150BB3A8" w:rsidR="00885501" w:rsidRPr="00532E0C" w:rsidRDefault="00885501" w:rsidP="00FA2922">
            <w:pPr>
              <w:pStyle w:val="ListParagraph"/>
              <w:numPr>
                <w:ilvl w:val="0"/>
                <w:numId w:val="8"/>
              </w:numPr>
              <w:tabs>
                <w:tab w:val="left" w:pos="426"/>
              </w:tabs>
              <w:spacing w:after="30"/>
              <w:ind w:left="342"/>
              <w:rPr>
                <w:rFonts w:asciiTheme="majorBidi" w:hAnsiTheme="majorBidi" w:cstheme="majorBidi"/>
                <w:bCs/>
                <w:sz w:val="24"/>
                <w:szCs w:val="24"/>
              </w:rPr>
            </w:pPr>
            <w:r>
              <w:rPr>
                <w:rFonts w:asciiTheme="majorBidi" w:hAnsiTheme="majorBidi" w:cstheme="majorBidi"/>
                <w:bCs/>
                <w:sz w:val="24"/>
                <w:szCs w:val="24"/>
              </w:rPr>
              <w:t xml:space="preserve">Hussain, K., Aftab, S., Chaudhry, M. G. (2022). </w:t>
            </w:r>
            <w:r w:rsidRPr="00FE1F43">
              <w:rPr>
                <w:rFonts w:asciiTheme="majorBidi" w:hAnsiTheme="majorBidi" w:cstheme="majorBidi"/>
                <w:bCs/>
                <w:sz w:val="24"/>
                <w:szCs w:val="24"/>
              </w:rPr>
              <w:t>Person-Organization Fit as determinant of Constructive Deviance Behavior: the mediating role of Psychological Ownership and the moderating ro</w:t>
            </w:r>
            <w:r>
              <w:rPr>
                <w:rFonts w:asciiTheme="majorBidi" w:hAnsiTheme="majorBidi" w:cstheme="majorBidi"/>
                <w:bCs/>
                <w:sz w:val="24"/>
                <w:szCs w:val="24"/>
              </w:rPr>
              <w:t>le of Collectivist Orientation</w:t>
            </w:r>
            <w:r w:rsidRPr="00FE1F43">
              <w:rPr>
                <w:rFonts w:asciiTheme="majorBidi" w:hAnsiTheme="majorBidi" w:cstheme="majorBidi"/>
                <w:bCs/>
                <w:sz w:val="24"/>
                <w:szCs w:val="24"/>
              </w:rPr>
              <w:t xml:space="preserve">. A Conditional Process Analysis. </w:t>
            </w:r>
            <w:r w:rsidRPr="00946651">
              <w:rPr>
                <w:rFonts w:asciiTheme="majorBidi" w:hAnsiTheme="majorBidi" w:cstheme="majorBidi"/>
                <w:b/>
                <w:iCs/>
                <w:sz w:val="24"/>
                <w:szCs w:val="24"/>
              </w:rPr>
              <w:t>Journal for Applied Economics and Business Studies</w:t>
            </w:r>
            <w:r>
              <w:rPr>
                <w:rFonts w:asciiTheme="majorBidi" w:hAnsiTheme="majorBidi" w:cstheme="majorBidi"/>
                <w:bCs/>
                <w:sz w:val="24"/>
                <w:szCs w:val="24"/>
              </w:rPr>
              <w:t xml:space="preserve">, 6(1), 25-52. DOI: </w:t>
            </w:r>
            <w:r w:rsidRPr="00562BB9">
              <w:rPr>
                <w:rFonts w:asciiTheme="majorBidi" w:hAnsiTheme="majorBidi" w:cstheme="majorBidi"/>
                <w:bCs/>
                <w:i/>
                <w:iCs/>
                <w:sz w:val="24"/>
                <w:szCs w:val="24"/>
              </w:rPr>
              <w:t>10.34260/jaebs.</w:t>
            </w:r>
            <w:proofErr w:type="gramStart"/>
            <w:r w:rsidRPr="00562BB9">
              <w:rPr>
                <w:rFonts w:asciiTheme="majorBidi" w:hAnsiTheme="majorBidi" w:cstheme="majorBidi"/>
                <w:bCs/>
                <w:i/>
                <w:iCs/>
                <w:sz w:val="24"/>
                <w:szCs w:val="24"/>
              </w:rPr>
              <w:t xml:space="preserve">612 </w:t>
            </w:r>
            <w:r w:rsidRPr="00562BB9">
              <w:rPr>
                <w:rFonts w:asciiTheme="majorBidi" w:hAnsiTheme="majorBidi" w:cstheme="majorBidi"/>
                <w:bCs/>
                <w:sz w:val="24"/>
                <w:szCs w:val="24"/>
              </w:rPr>
              <w:t xml:space="preserve"> (</w:t>
            </w:r>
            <w:proofErr w:type="gramEnd"/>
            <w:r w:rsidRPr="00562BB9">
              <w:rPr>
                <w:rFonts w:asciiTheme="majorBidi" w:hAnsiTheme="majorBidi" w:cstheme="majorBidi"/>
                <w:b/>
                <w:bCs/>
                <w:sz w:val="24"/>
                <w:szCs w:val="24"/>
              </w:rPr>
              <w:t>Y-category)</w:t>
            </w:r>
          </w:p>
          <w:p w14:paraId="5B7D1BB1" w14:textId="2793AFC8" w:rsidR="00885501" w:rsidRPr="00532E0C" w:rsidRDefault="00885501" w:rsidP="00FA2922">
            <w:pPr>
              <w:pStyle w:val="ListParagraph"/>
              <w:numPr>
                <w:ilvl w:val="0"/>
                <w:numId w:val="8"/>
              </w:numPr>
              <w:tabs>
                <w:tab w:val="left" w:pos="426"/>
              </w:tabs>
              <w:spacing w:after="30"/>
              <w:ind w:left="342"/>
              <w:rPr>
                <w:rFonts w:asciiTheme="majorBidi" w:hAnsiTheme="majorBidi" w:cstheme="majorBidi"/>
                <w:bCs/>
                <w:sz w:val="24"/>
                <w:szCs w:val="24"/>
              </w:rPr>
            </w:pPr>
            <w:r w:rsidRPr="001804EF">
              <w:rPr>
                <w:rFonts w:asciiTheme="majorBidi" w:hAnsiTheme="majorBidi" w:cstheme="majorBidi"/>
                <w:bCs/>
                <w:sz w:val="24"/>
                <w:szCs w:val="24"/>
              </w:rPr>
              <w:t>Aftab</w:t>
            </w:r>
            <w:r>
              <w:rPr>
                <w:rFonts w:asciiTheme="majorBidi" w:hAnsiTheme="majorBidi" w:cstheme="majorBidi"/>
                <w:bCs/>
                <w:sz w:val="24"/>
                <w:szCs w:val="24"/>
              </w:rPr>
              <w:t>, S.</w:t>
            </w:r>
            <w:r w:rsidRPr="001804EF">
              <w:rPr>
                <w:rFonts w:asciiTheme="majorBidi" w:hAnsiTheme="majorBidi" w:cstheme="majorBidi"/>
                <w:bCs/>
                <w:sz w:val="24"/>
                <w:szCs w:val="24"/>
              </w:rPr>
              <w:t xml:space="preserve">, &amp; </w:t>
            </w:r>
            <w:r>
              <w:rPr>
                <w:rFonts w:asciiTheme="majorBidi" w:hAnsiTheme="majorBidi" w:cstheme="majorBidi"/>
                <w:bCs/>
                <w:sz w:val="24"/>
                <w:szCs w:val="24"/>
              </w:rPr>
              <w:t xml:space="preserve">Waheed, A., </w:t>
            </w:r>
            <w:r w:rsidRPr="001804EF">
              <w:rPr>
                <w:rFonts w:asciiTheme="majorBidi" w:hAnsiTheme="majorBidi" w:cstheme="majorBidi"/>
                <w:bCs/>
                <w:sz w:val="24"/>
                <w:szCs w:val="24"/>
              </w:rPr>
              <w:t>(2021). Proactive Employee Behaviors and Organizational Development: The Role of Self-Efficacy as a Moderator. </w:t>
            </w:r>
            <w:r w:rsidRPr="002B6CA7">
              <w:rPr>
                <w:rFonts w:asciiTheme="majorBidi" w:hAnsiTheme="majorBidi" w:cstheme="majorBidi"/>
                <w:b/>
                <w:sz w:val="24"/>
                <w:szCs w:val="24"/>
              </w:rPr>
              <w:t>Research Journal of Social Sciences and Economics Review, 2</w:t>
            </w:r>
            <w:r w:rsidRPr="001804EF">
              <w:rPr>
                <w:rFonts w:asciiTheme="majorBidi" w:hAnsiTheme="majorBidi" w:cstheme="majorBidi"/>
                <w:bCs/>
                <w:sz w:val="24"/>
                <w:szCs w:val="24"/>
              </w:rPr>
              <w:t xml:space="preserve">(1), 232-243. </w:t>
            </w:r>
            <w:r w:rsidRPr="00127432">
              <w:rPr>
                <w:rFonts w:asciiTheme="majorBidi" w:hAnsiTheme="majorBidi" w:cstheme="majorBidi"/>
                <w:bCs/>
                <w:sz w:val="24"/>
                <w:szCs w:val="24"/>
              </w:rPr>
              <w:t>https://doi.org/10.36902/rjsser-vol2-iss1-2021</w:t>
            </w:r>
            <w:r>
              <w:rPr>
                <w:rFonts w:asciiTheme="majorBidi" w:hAnsiTheme="majorBidi" w:cstheme="majorBidi"/>
                <w:bCs/>
                <w:sz w:val="24"/>
                <w:szCs w:val="24"/>
              </w:rPr>
              <w:t xml:space="preserve">. </w:t>
            </w:r>
            <w:r w:rsidR="00074823">
              <w:rPr>
                <w:rFonts w:asciiTheme="majorBidi" w:hAnsiTheme="majorBidi" w:cstheme="majorBidi"/>
                <w:bCs/>
                <w:sz w:val="24"/>
                <w:szCs w:val="24"/>
              </w:rPr>
              <w:t xml:space="preserve"> </w:t>
            </w:r>
            <w:r w:rsidRPr="00FA0B4A">
              <w:rPr>
                <w:rFonts w:asciiTheme="majorBidi" w:hAnsiTheme="majorBidi" w:cstheme="majorBidi"/>
                <w:b/>
                <w:sz w:val="24"/>
                <w:szCs w:val="24"/>
              </w:rPr>
              <w:t>(Y- Category)</w:t>
            </w:r>
          </w:p>
          <w:p w14:paraId="699C3BCD" w14:textId="77777777" w:rsidR="00885501" w:rsidRDefault="00885501" w:rsidP="00FA2922">
            <w:pPr>
              <w:pStyle w:val="ListParagraph"/>
              <w:numPr>
                <w:ilvl w:val="0"/>
                <w:numId w:val="8"/>
              </w:numPr>
              <w:tabs>
                <w:tab w:val="left" w:pos="426"/>
              </w:tabs>
              <w:ind w:left="342"/>
              <w:rPr>
                <w:rFonts w:asciiTheme="majorBidi" w:hAnsiTheme="majorBidi" w:cstheme="majorBidi"/>
                <w:bCs/>
                <w:sz w:val="24"/>
                <w:szCs w:val="24"/>
              </w:rPr>
            </w:pPr>
            <w:r w:rsidRPr="00142FB9">
              <w:rPr>
                <w:rFonts w:asciiTheme="majorBidi" w:hAnsiTheme="majorBidi" w:cstheme="majorBidi"/>
                <w:bCs/>
                <w:sz w:val="24"/>
                <w:szCs w:val="24"/>
              </w:rPr>
              <w:t>Aftab, S., &amp; Khalid, K. (20</w:t>
            </w:r>
            <w:r>
              <w:rPr>
                <w:rFonts w:asciiTheme="majorBidi" w:hAnsiTheme="majorBidi" w:cstheme="majorBidi"/>
                <w:bCs/>
                <w:sz w:val="24"/>
                <w:szCs w:val="24"/>
              </w:rPr>
              <w:t>20</w:t>
            </w:r>
            <w:r w:rsidRPr="00142FB9">
              <w:rPr>
                <w:rFonts w:asciiTheme="majorBidi" w:hAnsiTheme="majorBidi" w:cstheme="majorBidi"/>
                <w:bCs/>
                <w:sz w:val="24"/>
                <w:szCs w:val="24"/>
              </w:rPr>
              <w:t xml:space="preserve">). 4 </w:t>
            </w:r>
            <w:proofErr w:type="gramStart"/>
            <w:r w:rsidRPr="00142FB9">
              <w:rPr>
                <w:rFonts w:asciiTheme="majorBidi" w:hAnsiTheme="majorBidi" w:cstheme="majorBidi"/>
                <w:bCs/>
                <w:sz w:val="24"/>
                <w:szCs w:val="24"/>
              </w:rPr>
              <w:t>C</w:t>
            </w:r>
            <w:r>
              <w:rPr>
                <w:rFonts w:asciiTheme="majorBidi" w:hAnsiTheme="majorBidi" w:cstheme="majorBidi"/>
                <w:bCs/>
                <w:sz w:val="24"/>
                <w:szCs w:val="24"/>
              </w:rPr>
              <w:t>’</w:t>
            </w:r>
            <w:r w:rsidRPr="00142FB9">
              <w:rPr>
                <w:rFonts w:asciiTheme="majorBidi" w:hAnsiTheme="majorBidi" w:cstheme="majorBidi"/>
                <w:bCs/>
                <w:sz w:val="24"/>
                <w:szCs w:val="24"/>
              </w:rPr>
              <w:t>s</w:t>
            </w:r>
            <w:proofErr w:type="gramEnd"/>
            <w:r w:rsidRPr="00142FB9">
              <w:rPr>
                <w:rFonts w:asciiTheme="majorBidi" w:hAnsiTheme="majorBidi" w:cstheme="majorBidi"/>
                <w:bCs/>
                <w:sz w:val="24"/>
                <w:szCs w:val="24"/>
              </w:rPr>
              <w:t xml:space="preserve"> of work environment and organizational performance: mediating role of individual performance. </w:t>
            </w:r>
            <w:r w:rsidRPr="005D7FD4">
              <w:rPr>
                <w:rFonts w:asciiTheme="majorBidi" w:hAnsiTheme="majorBidi" w:cstheme="majorBidi"/>
                <w:b/>
                <w:sz w:val="24"/>
                <w:szCs w:val="24"/>
              </w:rPr>
              <w:t>International transaction journal of Engineering, Management, &amp; Applied sciences and Technologies</w:t>
            </w:r>
            <w:r w:rsidRPr="00142FB9">
              <w:rPr>
                <w:rFonts w:asciiTheme="majorBidi" w:hAnsiTheme="majorBidi" w:cstheme="majorBidi"/>
                <w:bCs/>
                <w:sz w:val="24"/>
                <w:szCs w:val="24"/>
              </w:rPr>
              <w:t>. 11(2), 1-16.</w:t>
            </w:r>
            <w:r>
              <w:rPr>
                <w:rFonts w:asciiTheme="majorBidi" w:hAnsiTheme="majorBidi" w:cstheme="majorBidi"/>
                <w:bCs/>
                <w:sz w:val="24"/>
                <w:szCs w:val="24"/>
              </w:rPr>
              <w:t xml:space="preserve"> </w:t>
            </w:r>
            <w:r w:rsidRPr="00FA0B4A">
              <w:rPr>
                <w:rFonts w:asciiTheme="majorBidi" w:hAnsiTheme="majorBidi" w:cstheme="majorBidi"/>
                <w:b/>
                <w:sz w:val="24"/>
                <w:szCs w:val="24"/>
              </w:rPr>
              <w:t>(</w:t>
            </w:r>
            <w:r>
              <w:rPr>
                <w:rFonts w:asciiTheme="majorBidi" w:hAnsiTheme="majorBidi" w:cstheme="majorBidi"/>
                <w:b/>
                <w:sz w:val="24"/>
                <w:szCs w:val="24"/>
              </w:rPr>
              <w:t xml:space="preserve">ESCI, </w:t>
            </w:r>
            <w:r w:rsidRPr="00FA0B4A">
              <w:rPr>
                <w:rFonts w:asciiTheme="majorBidi" w:hAnsiTheme="majorBidi" w:cstheme="majorBidi"/>
                <w:b/>
                <w:sz w:val="24"/>
                <w:szCs w:val="24"/>
              </w:rPr>
              <w:t>WOS, Y-Category)</w:t>
            </w:r>
            <w:r>
              <w:rPr>
                <w:rFonts w:asciiTheme="majorBidi" w:hAnsiTheme="majorBidi" w:cstheme="majorBidi"/>
                <w:bCs/>
                <w:sz w:val="24"/>
                <w:szCs w:val="24"/>
              </w:rPr>
              <w:t xml:space="preserve"> </w:t>
            </w:r>
          </w:p>
          <w:p w14:paraId="29AF13E5" w14:textId="5E0DF410" w:rsidR="00885501" w:rsidRDefault="00885501" w:rsidP="00FA2922">
            <w:pPr>
              <w:pStyle w:val="Default"/>
              <w:numPr>
                <w:ilvl w:val="0"/>
                <w:numId w:val="8"/>
              </w:numPr>
              <w:tabs>
                <w:tab w:val="left" w:pos="426"/>
              </w:tabs>
              <w:ind w:left="342"/>
              <w:rPr>
                <w:rFonts w:asciiTheme="majorBidi" w:hAnsiTheme="majorBidi" w:cstheme="majorBidi"/>
                <w:bCs/>
                <w:color w:val="auto"/>
                <w:lang w:val="en-US"/>
              </w:rPr>
            </w:pPr>
            <w:r w:rsidRPr="00142FB9">
              <w:rPr>
                <w:rFonts w:asciiTheme="majorBidi" w:hAnsiTheme="majorBidi" w:cstheme="majorBidi"/>
                <w:bCs/>
                <w:color w:val="auto"/>
                <w:lang w:val="en-US"/>
              </w:rPr>
              <w:t xml:space="preserve">Aftab, S., Khalid, K., (2018). Mediation model of interrelationships among 4C’s of work environment, employee performance and organizational performance in Pakistani organizations. </w:t>
            </w:r>
            <w:r w:rsidRPr="009F2418">
              <w:rPr>
                <w:rFonts w:asciiTheme="majorBidi" w:hAnsiTheme="majorBidi" w:cstheme="majorBidi"/>
                <w:b/>
                <w:color w:val="auto"/>
                <w:lang w:val="en-US"/>
              </w:rPr>
              <w:t>Asia Proceedings of Social Sciences</w:t>
            </w:r>
            <w:r w:rsidR="009F2418">
              <w:rPr>
                <w:rFonts w:asciiTheme="majorBidi" w:hAnsiTheme="majorBidi" w:cstheme="majorBidi"/>
                <w:bCs/>
                <w:color w:val="auto"/>
                <w:lang w:val="en-US"/>
              </w:rPr>
              <w:t>,</w:t>
            </w:r>
            <w:r w:rsidRPr="00142FB9">
              <w:rPr>
                <w:rFonts w:asciiTheme="majorBidi" w:hAnsiTheme="majorBidi" w:cstheme="majorBidi"/>
                <w:bCs/>
                <w:color w:val="auto"/>
                <w:lang w:val="en-US"/>
              </w:rPr>
              <w:t xml:space="preserve"> 2(3) 176-180.  Future of marketing and management, 4th Asia International Conference (AIC). </w:t>
            </w:r>
          </w:p>
          <w:p w14:paraId="3C9B0BA9" w14:textId="4853640D" w:rsidR="00885501" w:rsidRDefault="00885501" w:rsidP="00FA2922">
            <w:pPr>
              <w:pStyle w:val="ListParagraph"/>
              <w:numPr>
                <w:ilvl w:val="0"/>
                <w:numId w:val="8"/>
              </w:numPr>
              <w:tabs>
                <w:tab w:val="left" w:pos="426"/>
              </w:tabs>
              <w:ind w:left="342" w:right="547"/>
              <w:contextualSpacing w:val="0"/>
              <w:rPr>
                <w:rFonts w:asciiTheme="majorBidi" w:hAnsiTheme="majorBidi" w:cstheme="majorBidi"/>
                <w:bCs/>
                <w:sz w:val="24"/>
                <w:szCs w:val="24"/>
              </w:rPr>
            </w:pPr>
            <w:r>
              <w:rPr>
                <w:rFonts w:asciiTheme="majorBidi" w:hAnsiTheme="majorBidi" w:cstheme="majorBidi"/>
                <w:bCs/>
                <w:sz w:val="24"/>
                <w:szCs w:val="24"/>
              </w:rPr>
              <w:t>Khalid</w:t>
            </w:r>
            <w:r w:rsidRPr="00142FB9">
              <w:rPr>
                <w:rFonts w:asciiTheme="majorBidi" w:hAnsiTheme="majorBidi" w:cstheme="majorBidi"/>
                <w:bCs/>
                <w:sz w:val="24"/>
                <w:szCs w:val="24"/>
              </w:rPr>
              <w:t xml:space="preserve">, K., Aftab, S., (2017), “Employees’ Intrinsic and Extrinsic Rewards as Stimulus of Forms of Employee’s Organizational Commitment: A Study of Higher Education Institutions of Pakistan”. Vol. 1, issue 4, pp. 9 – 24, </w:t>
            </w:r>
            <w:r w:rsidRPr="009F2418">
              <w:rPr>
                <w:rFonts w:asciiTheme="majorBidi" w:hAnsiTheme="majorBidi" w:cstheme="majorBidi"/>
                <w:b/>
                <w:sz w:val="24"/>
                <w:szCs w:val="24"/>
              </w:rPr>
              <w:t>International Journal of Law, Humanities &amp; Social Science (IJLHSS)</w:t>
            </w:r>
            <w:r w:rsidRPr="00142FB9">
              <w:rPr>
                <w:rFonts w:asciiTheme="majorBidi" w:hAnsiTheme="majorBidi" w:cstheme="majorBidi"/>
                <w:bCs/>
                <w:sz w:val="24"/>
                <w:szCs w:val="24"/>
              </w:rPr>
              <w:t xml:space="preserve">  </w:t>
            </w:r>
          </w:p>
          <w:p w14:paraId="231B3993" w14:textId="203A18BD" w:rsidR="00885501" w:rsidRDefault="00885501" w:rsidP="00FA2922">
            <w:pPr>
              <w:pStyle w:val="ListParagraph"/>
              <w:numPr>
                <w:ilvl w:val="0"/>
                <w:numId w:val="8"/>
              </w:numPr>
              <w:tabs>
                <w:tab w:val="left" w:pos="426"/>
              </w:tabs>
              <w:ind w:left="342" w:right="547"/>
              <w:contextualSpacing w:val="0"/>
              <w:rPr>
                <w:rFonts w:asciiTheme="majorBidi" w:hAnsiTheme="majorBidi" w:cstheme="majorBidi"/>
                <w:bCs/>
                <w:sz w:val="24"/>
                <w:szCs w:val="24"/>
              </w:rPr>
            </w:pPr>
            <w:r w:rsidRPr="00142FB9">
              <w:rPr>
                <w:rFonts w:asciiTheme="majorBidi" w:hAnsiTheme="majorBidi" w:cstheme="majorBidi"/>
                <w:bCs/>
                <w:sz w:val="24"/>
                <w:szCs w:val="24"/>
              </w:rPr>
              <w:t>Aftab, S., (2007)</w:t>
            </w:r>
            <w:r>
              <w:rPr>
                <w:rFonts w:asciiTheme="majorBidi" w:hAnsiTheme="majorBidi" w:cstheme="majorBidi"/>
                <w:bCs/>
                <w:sz w:val="24"/>
                <w:szCs w:val="24"/>
              </w:rPr>
              <w:t xml:space="preserve"> </w:t>
            </w:r>
            <w:r w:rsidRPr="00142FB9">
              <w:rPr>
                <w:rFonts w:asciiTheme="majorBidi" w:hAnsiTheme="majorBidi" w:cstheme="majorBidi"/>
                <w:bCs/>
                <w:sz w:val="24"/>
                <w:szCs w:val="24"/>
              </w:rPr>
              <w:t xml:space="preserve">“Exploratory Study of Human Resource Development; A Study Focusing on the Areas of Islamabad, Rawalpindi And Wah Region”, </w:t>
            </w:r>
            <w:r w:rsidRPr="009F2418">
              <w:rPr>
                <w:rFonts w:asciiTheme="majorBidi" w:hAnsiTheme="majorBidi" w:cstheme="majorBidi"/>
                <w:b/>
                <w:sz w:val="24"/>
                <w:szCs w:val="24"/>
              </w:rPr>
              <w:t>International Business Research Journal</w:t>
            </w:r>
            <w:r w:rsidRPr="00142FB9">
              <w:rPr>
                <w:rFonts w:asciiTheme="majorBidi" w:hAnsiTheme="majorBidi" w:cstheme="majorBidi"/>
                <w:bCs/>
                <w:sz w:val="24"/>
                <w:szCs w:val="24"/>
              </w:rPr>
              <w:t xml:space="preserve">, </w:t>
            </w:r>
            <w:r>
              <w:rPr>
                <w:rFonts w:asciiTheme="majorBidi" w:hAnsiTheme="majorBidi" w:cstheme="majorBidi"/>
                <w:bCs/>
                <w:sz w:val="24"/>
                <w:szCs w:val="24"/>
              </w:rPr>
              <w:t>Australia</w:t>
            </w:r>
            <w:r w:rsidRPr="00142FB9">
              <w:rPr>
                <w:rFonts w:asciiTheme="majorBidi" w:hAnsiTheme="majorBidi" w:cstheme="majorBidi"/>
                <w:bCs/>
                <w:sz w:val="24"/>
                <w:szCs w:val="24"/>
              </w:rPr>
              <w:t>,</w:t>
            </w:r>
            <w:r>
              <w:rPr>
                <w:rFonts w:asciiTheme="majorBidi" w:hAnsiTheme="majorBidi" w:cstheme="majorBidi"/>
                <w:bCs/>
                <w:sz w:val="24"/>
                <w:szCs w:val="24"/>
              </w:rPr>
              <w:t xml:space="preserve"> 3(3), 36-55,  </w:t>
            </w:r>
            <w:r w:rsidRPr="00D149CD">
              <w:rPr>
                <w:rFonts w:asciiTheme="majorBidi" w:hAnsiTheme="majorBidi" w:cstheme="majorBidi"/>
                <w:bCs/>
                <w:iCs/>
                <w:sz w:val="24"/>
                <w:szCs w:val="24"/>
              </w:rPr>
              <w:t>ISSN</w:t>
            </w:r>
            <w:r w:rsidRPr="00D149CD">
              <w:rPr>
                <w:rFonts w:asciiTheme="majorBidi" w:hAnsiTheme="majorBidi" w:cstheme="majorBidi"/>
                <w:bCs/>
                <w:sz w:val="24"/>
                <w:szCs w:val="24"/>
              </w:rPr>
              <w:t>: 1832-9543 (online) and </w:t>
            </w:r>
            <w:r w:rsidRPr="00D149CD">
              <w:rPr>
                <w:rFonts w:asciiTheme="majorBidi" w:hAnsiTheme="majorBidi" w:cstheme="majorBidi"/>
                <w:bCs/>
                <w:iCs/>
                <w:sz w:val="24"/>
                <w:szCs w:val="24"/>
              </w:rPr>
              <w:t>ISSN</w:t>
            </w:r>
            <w:r>
              <w:rPr>
                <w:rFonts w:asciiTheme="majorBidi" w:hAnsiTheme="majorBidi" w:cstheme="majorBidi"/>
                <w:bCs/>
                <w:sz w:val="24"/>
                <w:szCs w:val="24"/>
              </w:rPr>
              <w:t xml:space="preserve">: 1837-5685 (Print), </w:t>
            </w:r>
            <w:r w:rsidRPr="00142FB9">
              <w:rPr>
                <w:rFonts w:asciiTheme="majorBidi" w:hAnsiTheme="majorBidi" w:cstheme="majorBidi"/>
                <w:bCs/>
                <w:sz w:val="24"/>
                <w:szCs w:val="24"/>
              </w:rPr>
              <w:t>6th International Business R</w:t>
            </w:r>
            <w:r>
              <w:rPr>
                <w:rFonts w:asciiTheme="majorBidi" w:hAnsiTheme="majorBidi" w:cstheme="majorBidi"/>
                <w:bCs/>
                <w:sz w:val="24"/>
                <w:szCs w:val="24"/>
              </w:rPr>
              <w:t xml:space="preserve">esearch Conference, Hong Kong, </w:t>
            </w:r>
            <w:hyperlink r:id="rId23" w:history="1">
              <w:r w:rsidRPr="00D7612D">
                <w:rPr>
                  <w:rStyle w:val="Hyperlink"/>
                  <w:rFonts w:asciiTheme="majorBidi" w:hAnsiTheme="majorBidi" w:cstheme="majorBidi"/>
                  <w:bCs/>
                  <w:sz w:val="24"/>
                  <w:szCs w:val="24"/>
                </w:rPr>
                <w:t>http://www.bizresearchpapers.com/SaimaAftab.pdf</w:t>
              </w:r>
            </w:hyperlink>
          </w:p>
          <w:p w14:paraId="532DF2D4" w14:textId="77777777" w:rsidR="00885501" w:rsidRDefault="00885501" w:rsidP="00885501">
            <w:pPr>
              <w:pStyle w:val="ListParagraph"/>
              <w:tabs>
                <w:tab w:val="left" w:pos="426"/>
              </w:tabs>
              <w:ind w:left="-1650" w:right="547"/>
              <w:contextualSpacing w:val="0"/>
              <w:rPr>
                <w:rFonts w:asciiTheme="majorBidi" w:hAnsiTheme="majorBidi" w:cstheme="majorBidi"/>
                <w:bCs/>
                <w:sz w:val="24"/>
                <w:szCs w:val="24"/>
              </w:rPr>
            </w:pPr>
          </w:p>
          <w:p w14:paraId="1C7B7608" w14:textId="4A34F2E6" w:rsidR="000A42AB" w:rsidRDefault="00BD7FA5" w:rsidP="00356AFD">
            <w:pPr>
              <w:ind w:left="340" w:right="547"/>
              <w:rPr>
                <w:rFonts w:asciiTheme="majorBidi" w:hAnsiTheme="majorBidi" w:cstheme="majorBidi"/>
                <w:bCs/>
                <w:sz w:val="24"/>
                <w:szCs w:val="24"/>
              </w:rPr>
            </w:pPr>
            <w:r w:rsidRPr="00BD7FA5">
              <w:rPr>
                <w:rFonts w:asciiTheme="majorBidi" w:hAnsiTheme="majorBidi" w:cstheme="majorBidi"/>
                <w:bCs/>
                <w:sz w:val="24"/>
                <w:szCs w:val="24"/>
              </w:rPr>
              <w:t xml:space="preserve">Aftab, S. (2024). The Symbiotic Triad of Blue Ocean Leadership, Hope Preservation, and Self-Connection. In S. Iqbal, K. Khalid, &amp; A. Nur (Eds.), Innovative Human Resource Management for SMEs (pp. 316-332). IGI Global. </w:t>
            </w:r>
            <w:hyperlink r:id="rId24" w:history="1">
              <w:r w:rsidRPr="00F930BE">
                <w:rPr>
                  <w:rStyle w:val="Hyperlink"/>
                  <w:rFonts w:asciiTheme="majorBidi" w:hAnsiTheme="majorBidi" w:cstheme="majorBidi"/>
                  <w:bCs/>
                  <w:sz w:val="24"/>
                  <w:szCs w:val="24"/>
                </w:rPr>
                <w:t>https://doi.org/10.4018/979-8-3693-0972-8.ch017</w:t>
              </w:r>
            </w:hyperlink>
          </w:p>
          <w:p w14:paraId="2E5C59F1" w14:textId="77777777" w:rsidR="00BD7FA5" w:rsidRPr="00BD7FA5" w:rsidRDefault="00BD7FA5" w:rsidP="00BD7FA5">
            <w:pPr>
              <w:ind w:right="547"/>
              <w:rPr>
                <w:rFonts w:asciiTheme="majorBidi" w:hAnsiTheme="majorBidi" w:cstheme="majorBidi"/>
                <w:b/>
                <w:sz w:val="24"/>
                <w:szCs w:val="24"/>
              </w:rPr>
            </w:pPr>
          </w:p>
          <w:p w14:paraId="404E83D7" w14:textId="5480975E" w:rsidR="00651C80" w:rsidRPr="00651C80" w:rsidRDefault="00651C80" w:rsidP="00651C80">
            <w:pPr>
              <w:pStyle w:val="ListParagraph"/>
              <w:tabs>
                <w:tab w:val="left" w:pos="240"/>
              </w:tabs>
              <w:ind w:left="420" w:right="547" w:hanging="360"/>
              <w:rPr>
                <w:rFonts w:asciiTheme="majorBidi" w:hAnsiTheme="majorBidi" w:cstheme="majorBidi"/>
                <w:bCs/>
                <w:sz w:val="24"/>
                <w:szCs w:val="24"/>
              </w:rPr>
            </w:pPr>
            <w:r w:rsidRPr="00651C80">
              <w:rPr>
                <w:rFonts w:asciiTheme="majorBidi" w:hAnsiTheme="majorBidi" w:cstheme="majorBidi"/>
                <w:bCs/>
                <w:sz w:val="24"/>
                <w:szCs w:val="24"/>
              </w:rPr>
              <w:lastRenderedPageBreak/>
              <w:t>1.</w:t>
            </w:r>
            <w:r w:rsidRPr="00651C80">
              <w:rPr>
                <w:rFonts w:asciiTheme="majorBidi" w:hAnsiTheme="majorBidi" w:cstheme="majorBidi"/>
                <w:bCs/>
                <w:sz w:val="24"/>
                <w:szCs w:val="24"/>
              </w:rPr>
              <w:tab/>
              <w:t xml:space="preserve">Aftab, S., (2016), “Should I stay or should I go: the first 90 days at work”: </w:t>
            </w:r>
            <w:r>
              <w:rPr>
                <w:rFonts w:asciiTheme="majorBidi" w:hAnsiTheme="majorBidi" w:cstheme="majorBidi"/>
                <w:bCs/>
                <w:sz w:val="24"/>
                <w:szCs w:val="24"/>
              </w:rPr>
              <w:t xml:space="preserve">  </w:t>
            </w:r>
            <w:r w:rsidRPr="00651C80">
              <w:rPr>
                <w:rFonts w:asciiTheme="majorBidi" w:hAnsiTheme="majorBidi" w:cstheme="majorBidi"/>
                <w:bCs/>
                <w:sz w:val="24"/>
                <w:szCs w:val="24"/>
              </w:rPr>
              <w:t>A case study, 16-0005-1, The Case Center, UK</w:t>
            </w:r>
          </w:p>
          <w:p w14:paraId="1F24A846" w14:textId="77777777" w:rsidR="00651C80" w:rsidRPr="00651C80" w:rsidRDefault="00651C80" w:rsidP="00651C80">
            <w:pPr>
              <w:pStyle w:val="ListParagraph"/>
              <w:tabs>
                <w:tab w:val="left" w:pos="240"/>
              </w:tabs>
              <w:ind w:left="420" w:right="547" w:hanging="360"/>
              <w:rPr>
                <w:rFonts w:asciiTheme="majorBidi" w:hAnsiTheme="majorBidi" w:cstheme="majorBidi"/>
                <w:bCs/>
                <w:sz w:val="24"/>
                <w:szCs w:val="24"/>
              </w:rPr>
            </w:pPr>
            <w:r w:rsidRPr="00651C80">
              <w:rPr>
                <w:rFonts w:asciiTheme="majorBidi" w:hAnsiTheme="majorBidi" w:cstheme="majorBidi"/>
                <w:bCs/>
                <w:sz w:val="24"/>
                <w:szCs w:val="24"/>
              </w:rPr>
              <w:t>2.</w:t>
            </w:r>
            <w:r w:rsidRPr="00651C80">
              <w:rPr>
                <w:rFonts w:asciiTheme="majorBidi" w:hAnsiTheme="majorBidi" w:cstheme="majorBidi"/>
                <w:bCs/>
                <w:sz w:val="24"/>
                <w:szCs w:val="24"/>
              </w:rPr>
              <w:tab/>
              <w:t xml:space="preserve">Bhatti, K., Aftab, S., (2016), “Sometimes You Make </w:t>
            </w:r>
            <w:proofErr w:type="gramStart"/>
            <w:r w:rsidRPr="00651C80">
              <w:rPr>
                <w:rFonts w:asciiTheme="majorBidi" w:hAnsiTheme="majorBidi" w:cstheme="majorBidi"/>
                <w:bCs/>
                <w:sz w:val="24"/>
                <w:szCs w:val="24"/>
              </w:rPr>
              <w:t>A</w:t>
            </w:r>
            <w:proofErr w:type="gramEnd"/>
            <w:r w:rsidRPr="00651C80">
              <w:rPr>
                <w:rFonts w:asciiTheme="majorBidi" w:hAnsiTheme="majorBidi" w:cstheme="majorBidi"/>
                <w:bCs/>
                <w:sz w:val="24"/>
                <w:szCs w:val="24"/>
              </w:rPr>
              <w:t xml:space="preserve"> Right Decision; Sometimes You Make The Decision Right”: A case study, 416-0081-1, The Case Center, UK</w:t>
            </w:r>
          </w:p>
          <w:p w14:paraId="5C583EC0" w14:textId="77777777" w:rsidR="00651C80" w:rsidRPr="00651C80" w:rsidRDefault="00651C80" w:rsidP="00651C80">
            <w:pPr>
              <w:pStyle w:val="ListParagraph"/>
              <w:tabs>
                <w:tab w:val="left" w:pos="240"/>
              </w:tabs>
              <w:ind w:left="420" w:right="547" w:hanging="360"/>
              <w:rPr>
                <w:rFonts w:asciiTheme="majorBidi" w:hAnsiTheme="majorBidi" w:cstheme="majorBidi"/>
                <w:bCs/>
                <w:sz w:val="24"/>
                <w:szCs w:val="24"/>
              </w:rPr>
            </w:pPr>
            <w:r w:rsidRPr="00651C80">
              <w:rPr>
                <w:rFonts w:asciiTheme="majorBidi" w:hAnsiTheme="majorBidi" w:cstheme="majorBidi"/>
                <w:bCs/>
                <w:sz w:val="24"/>
                <w:szCs w:val="24"/>
              </w:rPr>
              <w:t>3.</w:t>
            </w:r>
            <w:r w:rsidRPr="00651C80">
              <w:rPr>
                <w:rFonts w:asciiTheme="majorBidi" w:hAnsiTheme="majorBidi" w:cstheme="majorBidi"/>
                <w:bCs/>
                <w:sz w:val="24"/>
                <w:szCs w:val="24"/>
              </w:rPr>
              <w:tab/>
              <w:t>Bhatti, K., Aftab, S., (2016), “Turnover kills”: A case study, 416-0081-1, The Case Center, UK</w:t>
            </w:r>
          </w:p>
          <w:p w14:paraId="4E425C8F" w14:textId="77777777" w:rsidR="00651C80" w:rsidRDefault="00651C80" w:rsidP="00651C80">
            <w:pPr>
              <w:pStyle w:val="ListParagraph"/>
              <w:tabs>
                <w:tab w:val="left" w:pos="240"/>
              </w:tabs>
              <w:ind w:left="420" w:right="547" w:hanging="360"/>
              <w:rPr>
                <w:rFonts w:asciiTheme="majorBidi" w:hAnsiTheme="majorBidi" w:cstheme="majorBidi"/>
                <w:bCs/>
                <w:sz w:val="24"/>
                <w:szCs w:val="24"/>
              </w:rPr>
            </w:pPr>
            <w:r w:rsidRPr="00651C80">
              <w:rPr>
                <w:rFonts w:asciiTheme="majorBidi" w:hAnsiTheme="majorBidi" w:cstheme="majorBidi"/>
                <w:bCs/>
                <w:sz w:val="24"/>
                <w:szCs w:val="24"/>
              </w:rPr>
              <w:t>4.</w:t>
            </w:r>
            <w:r w:rsidRPr="00651C80">
              <w:rPr>
                <w:rFonts w:asciiTheme="majorBidi" w:hAnsiTheme="majorBidi" w:cstheme="majorBidi"/>
                <w:bCs/>
                <w:sz w:val="24"/>
                <w:szCs w:val="24"/>
              </w:rPr>
              <w:tab/>
              <w:t>Aftab, S., Ramay, M., (2007), “Please let me do my work”: A case study</w:t>
            </w:r>
            <w:r>
              <w:rPr>
                <w:rFonts w:asciiTheme="majorBidi" w:hAnsiTheme="majorBidi" w:cstheme="majorBidi"/>
                <w:bCs/>
                <w:sz w:val="24"/>
                <w:szCs w:val="24"/>
              </w:rPr>
              <w:t>, 407-046-1, The Case Center, UK</w:t>
            </w:r>
          </w:p>
          <w:p w14:paraId="667C7472" w14:textId="12BDC47B" w:rsidR="00436C0A" w:rsidRPr="00B65865" w:rsidRDefault="00651C80" w:rsidP="00B65865">
            <w:pPr>
              <w:pStyle w:val="ListParagraph"/>
              <w:tabs>
                <w:tab w:val="left" w:pos="240"/>
              </w:tabs>
              <w:ind w:left="420" w:right="547" w:hanging="360"/>
              <w:rPr>
                <w:rFonts w:asciiTheme="majorBidi" w:hAnsiTheme="majorBidi" w:cstheme="majorBidi"/>
                <w:bCs/>
                <w:sz w:val="24"/>
                <w:szCs w:val="24"/>
              </w:rPr>
            </w:pPr>
            <w:r>
              <w:rPr>
                <w:rFonts w:asciiTheme="majorBidi" w:hAnsiTheme="majorBidi" w:cstheme="majorBidi"/>
                <w:bCs/>
                <w:sz w:val="24"/>
                <w:szCs w:val="24"/>
              </w:rPr>
              <w:t xml:space="preserve">5.   </w:t>
            </w:r>
            <w:r w:rsidRPr="00651C80">
              <w:rPr>
                <w:rFonts w:asciiTheme="majorBidi" w:hAnsiTheme="majorBidi" w:cstheme="majorBidi"/>
                <w:bCs/>
                <w:sz w:val="24"/>
                <w:szCs w:val="24"/>
              </w:rPr>
              <w:t xml:space="preserve">Aftab, </w:t>
            </w:r>
            <w:proofErr w:type="gramStart"/>
            <w:r w:rsidRPr="00651C80">
              <w:rPr>
                <w:rFonts w:asciiTheme="majorBidi" w:hAnsiTheme="majorBidi" w:cstheme="majorBidi"/>
                <w:bCs/>
                <w:sz w:val="24"/>
                <w:szCs w:val="24"/>
              </w:rPr>
              <w:t>S.,(</w:t>
            </w:r>
            <w:proofErr w:type="gramEnd"/>
            <w:r w:rsidRPr="00651C80">
              <w:rPr>
                <w:rFonts w:asciiTheme="majorBidi" w:hAnsiTheme="majorBidi" w:cstheme="majorBidi"/>
                <w:bCs/>
                <w:sz w:val="24"/>
                <w:szCs w:val="24"/>
              </w:rPr>
              <w:t>2005) “Business Continuity and Data Recovery”, A Teaching Note, 905-009-6, Eu</w:t>
            </w:r>
            <w:r w:rsidR="005A771C">
              <w:rPr>
                <w:rFonts w:asciiTheme="majorBidi" w:hAnsiTheme="majorBidi" w:cstheme="majorBidi"/>
                <w:bCs/>
                <w:sz w:val="24"/>
                <w:szCs w:val="24"/>
              </w:rPr>
              <w:t>ropean Case Clearing House, U.K</w:t>
            </w:r>
          </w:p>
        </w:tc>
      </w:tr>
      <w:tr w:rsidR="005A771C" w:rsidRPr="00E604B2" w14:paraId="3099B19D"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2399" w:type="dxa"/>
            <w:gridSpan w:val="2"/>
            <w:tcBorders>
              <w:top w:val="nil"/>
              <w:left w:val="nil"/>
              <w:bottom w:val="nil"/>
              <w:right w:val="nil"/>
            </w:tcBorders>
          </w:tcPr>
          <w:p w14:paraId="3769D845" w14:textId="7774A9A0" w:rsidR="005A771C" w:rsidRPr="00370F16" w:rsidRDefault="005A771C" w:rsidP="00885501">
            <w:pPr>
              <w:rPr>
                <w:rFonts w:asciiTheme="majorBidi" w:hAnsiTheme="majorBidi" w:cstheme="majorBidi"/>
                <w:b/>
                <w:bCs/>
                <w:sz w:val="2"/>
                <w:szCs w:val="24"/>
              </w:rPr>
            </w:pPr>
          </w:p>
        </w:tc>
        <w:tc>
          <w:tcPr>
            <w:tcW w:w="8761" w:type="dxa"/>
            <w:gridSpan w:val="3"/>
            <w:tcBorders>
              <w:top w:val="nil"/>
              <w:left w:val="nil"/>
              <w:bottom w:val="nil"/>
              <w:right w:val="nil"/>
            </w:tcBorders>
          </w:tcPr>
          <w:p w14:paraId="729A9D83" w14:textId="77777777" w:rsidR="005A771C" w:rsidRPr="00370F16" w:rsidRDefault="005A771C" w:rsidP="00885501">
            <w:pPr>
              <w:ind w:right="547"/>
              <w:rPr>
                <w:rFonts w:asciiTheme="majorBidi" w:hAnsiTheme="majorBidi" w:cstheme="majorBidi"/>
                <w:b/>
                <w:bCs/>
                <w:i/>
                <w:sz w:val="2"/>
                <w:szCs w:val="24"/>
              </w:rPr>
            </w:pPr>
          </w:p>
        </w:tc>
      </w:tr>
      <w:tr w:rsidR="00885501" w:rsidRPr="0018092A" w14:paraId="36AAB290"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9" w:type="dxa"/>
            <w:gridSpan w:val="2"/>
            <w:tcBorders>
              <w:top w:val="nil"/>
              <w:left w:val="nil"/>
              <w:bottom w:val="nil"/>
              <w:right w:val="nil"/>
            </w:tcBorders>
          </w:tcPr>
          <w:p w14:paraId="38638BE1" w14:textId="512328BB" w:rsidR="00E45993" w:rsidRDefault="00885501" w:rsidP="00885501">
            <w:pPr>
              <w:rPr>
                <w:rFonts w:asciiTheme="majorBidi" w:hAnsiTheme="majorBidi" w:cstheme="majorBidi"/>
                <w:b/>
                <w:bCs/>
                <w:sz w:val="24"/>
                <w:szCs w:val="24"/>
              </w:rPr>
            </w:pPr>
            <w:r>
              <w:br w:type="page"/>
            </w:r>
            <w:r>
              <w:rPr>
                <w:rFonts w:asciiTheme="majorBidi" w:hAnsiTheme="majorBidi" w:cstheme="majorBidi"/>
                <w:b/>
                <w:bCs/>
                <w:sz w:val="24"/>
                <w:szCs w:val="24"/>
              </w:rPr>
              <w:t xml:space="preserve">MS </w:t>
            </w:r>
            <w:r w:rsidR="00096F9E">
              <w:rPr>
                <w:rFonts w:asciiTheme="majorBidi" w:hAnsiTheme="majorBidi" w:cstheme="majorBidi"/>
                <w:b/>
                <w:bCs/>
                <w:sz w:val="24"/>
                <w:szCs w:val="24"/>
              </w:rPr>
              <w:t>thesis</w:t>
            </w:r>
            <w:r>
              <w:rPr>
                <w:rFonts w:asciiTheme="majorBidi" w:hAnsiTheme="majorBidi" w:cstheme="majorBidi"/>
                <w:b/>
                <w:bCs/>
                <w:sz w:val="24"/>
                <w:szCs w:val="24"/>
              </w:rPr>
              <w:t xml:space="preserve">                 Supervised</w:t>
            </w:r>
          </w:p>
          <w:p w14:paraId="432B9F9A" w14:textId="77777777" w:rsidR="00E45993" w:rsidRPr="00413501" w:rsidRDefault="00E45993" w:rsidP="00885501">
            <w:pPr>
              <w:rPr>
                <w:rFonts w:asciiTheme="majorBidi" w:hAnsiTheme="majorBidi" w:cstheme="majorBidi"/>
                <w:b/>
                <w:bCs/>
                <w:sz w:val="16"/>
                <w:szCs w:val="24"/>
              </w:rPr>
            </w:pPr>
          </w:p>
          <w:p w14:paraId="2CF8AABE" w14:textId="5C27F0C9" w:rsidR="00413501" w:rsidRDefault="00E45993" w:rsidP="00885501">
            <w:pPr>
              <w:rPr>
                <w:rFonts w:asciiTheme="majorBidi" w:hAnsiTheme="majorBidi" w:cstheme="majorBidi"/>
                <w:b/>
                <w:bCs/>
                <w:sz w:val="24"/>
                <w:szCs w:val="24"/>
              </w:rPr>
            </w:pPr>
            <w:r>
              <w:rPr>
                <w:rFonts w:asciiTheme="majorBidi" w:hAnsiTheme="majorBidi" w:cstheme="majorBidi"/>
                <w:b/>
                <w:bCs/>
                <w:sz w:val="24"/>
                <w:szCs w:val="24"/>
              </w:rPr>
              <w:t xml:space="preserve">MS </w:t>
            </w:r>
            <w:r w:rsidR="00827E44">
              <w:rPr>
                <w:rFonts w:asciiTheme="majorBidi" w:hAnsiTheme="majorBidi" w:cstheme="majorBidi"/>
                <w:b/>
                <w:bCs/>
                <w:sz w:val="24"/>
                <w:szCs w:val="24"/>
              </w:rPr>
              <w:t>thesis</w:t>
            </w:r>
            <w:r>
              <w:rPr>
                <w:rFonts w:asciiTheme="majorBidi" w:hAnsiTheme="majorBidi" w:cstheme="majorBidi"/>
                <w:b/>
                <w:bCs/>
                <w:sz w:val="24"/>
                <w:szCs w:val="24"/>
              </w:rPr>
              <w:t xml:space="preserve"> </w:t>
            </w:r>
          </w:p>
          <w:p w14:paraId="732BF920" w14:textId="5ABB0E91" w:rsidR="00885501" w:rsidRDefault="00885501" w:rsidP="00885501">
            <w:pPr>
              <w:rPr>
                <w:rFonts w:asciiTheme="majorBidi" w:hAnsiTheme="majorBidi" w:cstheme="majorBidi"/>
                <w:b/>
                <w:bCs/>
                <w:sz w:val="24"/>
                <w:szCs w:val="24"/>
              </w:rPr>
            </w:pPr>
            <w:r>
              <w:rPr>
                <w:rFonts w:asciiTheme="majorBidi" w:hAnsiTheme="majorBidi" w:cstheme="majorBidi"/>
                <w:b/>
                <w:bCs/>
                <w:sz w:val="24"/>
                <w:szCs w:val="24"/>
              </w:rPr>
              <w:t xml:space="preserve">Co- Supervised </w:t>
            </w:r>
          </w:p>
          <w:p w14:paraId="7901423F" w14:textId="77777777" w:rsidR="00885501" w:rsidRDefault="00885501" w:rsidP="00885501">
            <w:pPr>
              <w:rPr>
                <w:rFonts w:asciiTheme="majorBidi" w:hAnsiTheme="majorBidi" w:cstheme="majorBidi"/>
                <w:b/>
                <w:bCs/>
                <w:sz w:val="24"/>
                <w:szCs w:val="24"/>
              </w:rPr>
            </w:pPr>
          </w:p>
          <w:p w14:paraId="40577461" w14:textId="77777777" w:rsidR="00885501" w:rsidRDefault="00885501" w:rsidP="00885501">
            <w:pPr>
              <w:rPr>
                <w:rFonts w:asciiTheme="majorBidi" w:hAnsiTheme="majorBidi" w:cstheme="majorBidi"/>
                <w:b/>
                <w:bCs/>
                <w:sz w:val="24"/>
                <w:szCs w:val="24"/>
              </w:rPr>
            </w:pPr>
          </w:p>
          <w:p w14:paraId="76189310" w14:textId="77777777" w:rsidR="00885501" w:rsidRDefault="00885501" w:rsidP="00885501">
            <w:pPr>
              <w:rPr>
                <w:rFonts w:asciiTheme="majorBidi" w:hAnsiTheme="majorBidi" w:cstheme="majorBidi"/>
                <w:b/>
                <w:bCs/>
                <w:sz w:val="24"/>
                <w:szCs w:val="24"/>
              </w:rPr>
            </w:pPr>
          </w:p>
          <w:p w14:paraId="27CEC73F" w14:textId="77777777" w:rsidR="00885501" w:rsidRDefault="00885501" w:rsidP="00885501">
            <w:pPr>
              <w:rPr>
                <w:rFonts w:asciiTheme="majorBidi" w:hAnsiTheme="majorBidi" w:cstheme="majorBidi"/>
                <w:b/>
                <w:bCs/>
                <w:sz w:val="24"/>
                <w:szCs w:val="24"/>
              </w:rPr>
            </w:pPr>
          </w:p>
          <w:p w14:paraId="42BE8E3C" w14:textId="77777777" w:rsidR="00885501" w:rsidRDefault="00885501" w:rsidP="00885501">
            <w:pPr>
              <w:rPr>
                <w:rFonts w:asciiTheme="majorBidi" w:hAnsiTheme="majorBidi" w:cstheme="majorBidi"/>
                <w:b/>
                <w:bCs/>
                <w:sz w:val="24"/>
                <w:szCs w:val="24"/>
              </w:rPr>
            </w:pPr>
          </w:p>
          <w:p w14:paraId="23635F2D" w14:textId="77777777" w:rsidR="00885501" w:rsidRDefault="00885501" w:rsidP="00885501">
            <w:pPr>
              <w:rPr>
                <w:rFonts w:asciiTheme="majorBidi" w:hAnsiTheme="majorBidi" w:cstheme="majorBidi"/>
                <w:b/>
                <w:bCs/>
                <w:sz w:val="24"/>
                <w:szCs w:val="24"/>
              </w:rPr>
            </w:pPr>
          </w:p>
          <w:p w14:paraId="784C3158" w14:textId="0442873E" w:rsidR="00885501" w:rsidRPr="00142FB9" w:rsidRDefault="00885501" w:rsidP="00885501">
            <w:pPr>
              <w:rPr>
                <w:rFonts w:asciiTheme="majorBidi" w:hAnsiTheme="majorBidi" w:cstheme="majorBidi"/>
                <w:b/>
                <w:bCs/>
                <w:sz w:val="24"/>
                <w:szCs w:val="24"/>
              </w:rPr>
            </w:pPr>
          </w:p>
        </w:tc>
        <w:tc>
          <w:tcPr>
            <w:tcW w:w="8761" w:type="dxa"/>
            <w:gridSpan w:val="3"/>
            <w:tcBorders>
              <w:top w:val="nil"/>
              <w:left w:val="nil"/>
              <w:bottom w:val="nil"/>
              <w:right w:val="nil"/>
            </w:tcBorders>
          </w:tcPr>
          <w:p w14:paraId="6ECF9C7D" w14:textId="04DF9E77" w:rsidR="00E45993" w:rsidRPr="007143D4" w:rsidRDefault="00885501" w:rsidP="00E45993">
            <w:pPr>
              <w:pStyle w:val="ListParagraph"/>
              <w:numPr>
                <w:ilvl w:val="0"/>
                <w:numId w:val="31"/>
              </w:numPr>
              <w:ind w:left="432" w:right="547"/>
              <w:rPr>
                <w:rFonts w:asciiTheme="majorBidi" w:hAnsiTheme="majorBidi" w:cstheme="majorBidi"/>
                <w:bCs/>
                <w:sz w:val="24"/>
                <w:szCs w:val="24"/>
              </w:rPr>
            </w:pPr>
            <w:r w:rsidRPr="007143D4">
              <w:rPr>
                <w:rFonts w:asciiTheme="majorBidi" w:hAnsiTheme="majorBidi" w:cstheme="majorBidi"/>
                <w:bCs/>
                <w:sz w:val="24"/>
                <w:szCs w:val="24"/>
              </w:rPr>
              <w:t xml:space="preserve">Umair Saleem </w:t>
            </w:r>
            <w:r w:rsidR="007143D4" w:rsidRPr="007143D4">
              <w:rPr>
                <w:rFonts w:asciiTheme="majorBidi" w:hAnsiTheme="majorBidi" w:cstheme="majorBidi"/>
                <w:b/>
                <w:bCs/>
                <w:sz w:val="24"/>
                <w:szCs w:val="24"/>
              </w:rPr>
              <w:t>(2024)</w:t>
            </w:r>
            <w:r w:rsidR="007143D4" w:rsidRPr="007143D4">
              <w:rPr>
                <w:rFonts w:asciiTheme="majorBidi" w:hAnsiTheme="majorBidi" w:cstheme="majorBidi"/>
                <w:bCs/>
                <w:sz w:val="24"/>
                <w:szCs w:val="24"/>
              </w:rPr>
              <w:t>.</w:t>
            </w:r>
            <w:r w:rsidRPr="007143D4">
              <w:rPr>
                <w:rFonts w:asciiTheme="majorBidi" w:hAnsiTheme="majorBidi" w:cstheme="majorBidi"/>
                <w:bCs/>
                <w:sz w:val="24"/>
                <w:szCs w:val="24"/>
              </w:rPr>
              <w:t xml:space="preserve"> </w:t>
            </w:r>
            <w:r w:rsidR="005149EB" w:rsidRPr="007143D4">
              <w:rPr>
                <w:rFonts w:asciiTheme="majorBidi" w:hAnsiTheme="majorBidi" w:cstheme="majorBidi"/>
                <w:bCs/>
                <w:sz w:val="24"/>
                <w:szCs w:val="24"/>
              </w:rPr>
              <w:t xml:space="preserve">Role of </w:t>
            </w:r>
            <w:r w:rsidRPr="007143D4">
              <w:rPr>
                <w:rFonts w:asciiTheme="majorBidi" w:hAnsiTheme="majorBidi" w:cstheme="majorBidi"/>
                <w:bCs/>
                <w:sz w:val="24"/>
                <w:szCs w:val="24"/>
              </w:rPr>
              <w:t>Blue Ocean Leadership</w:t>
            </w:r>
            <w:r w:rsidR="005149EB" w:rsidRPr="007143D4">
              <w:rPr>
                <w:rFonts w:asciiTheme="majorBidi" w:hAnsiTheme="majorBidi" w:cstheme="majorBidi"/>
                <w:bCs/>
                <w:sz w:val="24"/>
                <w:szCs w:val="24"/>
              </w:rPr>
              <w:t xml:space="preserve"> and </w:t>
            </w:r>
            <w:r w:rsidR="007143D4" w:rsidRPr="007143D4">
              <w:rPr>
                <w:rFonts w:asciiTheme="majorBidi" w:hAnsiTheme="majorBidi" w:cstheme="majorBidi"/>
                <w:bCs/>
                <w:sz w:val="24"/>
                <w:szCs w:val="24"/>
              </w:rPr>
              <w:t>self-connection</w:t>
            </w:r>
            <w:r w:rsidR="005149EB" w:rsidRPr="007143D4">
              <w:rPr>
                <w:rFonts w:asciiTheme="majorBidi" w:hAnsiTheme="majorBidi" w:cstheme="majorBidi"/>
                <w:bCs/>
                <w:sz w:val="24"/>
                <w:szCs w:val="24"/>
              </w:rPr>
              <w:t xml:space="preserve"> in preserving hope among health care workers in VUCA world.</w:t>
            </w:r>
            <w:r w:rsidRPr="007143D4">
              <w:rPr>
                <w:rFonts w:asciiTheme="majorBidi" w:hAnsiTheme="majorBidi" w:cstheme="majorBidi"/>
                <w:bCs/>
                <w:sz w:val="24"/>
                <w:szCs w:val="24"/>
              </w:rPr>
              <w:t xml:space="preserve"> </w:t>
            </w:r>
          </w:p>
          <w:p w14:paraId="2DB36178" w14:textId="77777777" w:rsidR="00E45993" w:rsidRPr="00413501" w:rsidRDefault="00E45993" w:rsidP="00E45993">
            <w:pPr>
              <w:pStyle w:val="ListParagraph"/>
              <w:ind w:left="432" w:right="547"/>
              <w:rPr>
                <w:rFonts w:asciiTheme="majorBidi" w:hAnsiTheme="majorBidi" w:cstheme="majorBidi"/>
                <w:bCs/>
                <w:sz w:val="14"/>
                <w:szCs w:val="24"/>
              </w:rPr>
            </w:pPr>
          </w:p>
          <w:p w14:paraId="1E0DFD53" w14:textId="5D775904" w:rsidR="00885501" w:rsidRDefault="00885501" w:rsidP="00E45993">
            <w:pPr>
              <w:pStyle w:val="ListParagraph"/>
              <w:numPr>
                <w:ilvl w:val="0"/>
                <w:numId w:val="32"/>
              </w:numPr>
              <w:ind w:left="432" w:right="547"/>
              <w:rPr>
                <w:rFonts w:asciiTheme="majorBidi" w:hAnsiTheme="majorBidi" w:cstheme="majorBidi"/>
                <w:bCs/>
                <w:sz w:val="24"/>
                <w:szCs w:val="24"/>
              </w:rPr>
            </w:pPr>
            <w:r>
              <w:rPr>
                <w:rFonts w:asciiTheme="majorBidi" w:hAnsiTheme="majorBidi" w:cstheme="majorBidi"/>
                <w:bCs/>
                <w:sz w:val="24"/>
                <w:szCs w:val="24"/>
              </w:rPr>
              <w:t xml:space="preserve">Syed Muhammad Muzaffar. UW-19-MGT-MS-003. </w:t>
            </w:r>
            <w:r w:rsidRPr="00AE459E">
              <w:rPr>
                <w:rFonts w:asciiTheme="majorBidi" w:hAnsiTheme="majorBidi" w:cstheme="majorBidi"/>
                <w:b/>
                <w:bCs/>
                <w:sz w:val="24"/>
                <w:szCs w:val="24"/>
              </w:rPr>
              <w:t>(202</w:t>
            </w:r>
            <w:r>
              <w:rPr>
                <w:rFonts w:asciiTheme="majorBidi" w:hAnsiTheme="majorBidi" w:cstheme="majorBidi"/>
                <w:b/>
                <w:bCs/>
                <w:sz w:val="24"/>
                <w:szCs w:val="24"/>
              </w:rPr>
              <w:t>3</w:t>
            </w:r>
            <w:r w:rsidRPr="00AE459E">
              <w:rPr>
                <w:rFonts w:asciiTheme="majorBidi" w:hAnsiTheme="majorBidi" w:cstheme="majorBidi"/>
                <w:b/>
                <w:bCs/>
                <w:sz w:val="24"/>
                <w:szCs w:val="24"/>
              </w:rPr>
              <w:t>).</w:t>
            </w:r>
            <w:r>
              <w:rPr>
                <w:rFonts w:asciiTheme="majorBidi" w:hAnsiTheme="majorBidi" w:cstheme="majorBidi"/>
                <w:bCs/>
                <w:sz w:val="24"/>
                <w:szCs w:val="24"/>
              </w:rPr>
              <w:t xml:space="preserve"> </w:t>
            </w:r>
            <w:r w:rsidRPr="0018092A">
              <w:rPr>
                <w:rFonts w:asciiTheme="majorBidi" w:hAnsiTheme="majorBidi" w:cstheme="majorBidi"/>
                <w:bCs/>
                <w:sz w:val="24"/>
                <w:szCs w:val="24"/>
              </w:rPr>
              <w:t>The Role of Leader-Member Exchange in the Relationship</w:t>
            </w:r>
            <w:r>
              <w:rPr>
                <w:rFonts w:asciiTheme="majorBidi" w:hAnsiTheme="majorBidi" w:cstheme="majorBidi"/>
                <w:bCs/>
                <w:sz w:val="24"/>
                <w:szCs w:val="24"/>
              </w:rPr>
              <w:t xml:space="preserve"> </w:t>
            </w:r>
            <w:r w:rsidRPr="0018092A">
              <w:rPr>
                <w:rFonts w:asciiTheme="majorBidi" w:hAnsiTheme="majorBidi" w:cstheme="majorBidi"/>
                <w:bCs/>
                <w:sz w:val="24"/>
                <w:szCs w:val="24"/>
              </w:rPr>
              <w:t>between Leadership Styles and Employees’ Pro</w:t>
            </w:r>
            <w:r>
              <w:rPr>
                <w:rFonts w:asciiTheme="majorBidi" w:hAnsiTheme="majorBidi" w:cstheme="majorBidi"/>
                <w:bCs/>
                <w:sz w:val="24"/>
                <w:szCs w:val="24"/>
              </w:rPr>
              <w:t>-</w:t>
            </w:r>
            <w:r w:rsidRPr="0018092A">
              <w:rPr>
                <w:rFonts w:asciiTheme="majorBidi" w:hAnsiTheme="majorBidi" w:cstheme="majorBidi"/>
                <w:bCs/>
                <w:sz w:val="24"/>
                <w:szCs w:val="24"/>
              </w:rPr>
              <w:t>Environmental Behavior</w:t>
            </w:r>
            <w:r>
              <w:rPr>
                <w:rFonts w:asciiTheme="majorBidi" w:hAnsiTheme="majorBidi" w:cstheme="majorBidi"/>
                <w:bCs/>
                <w:sz w:val="24"/>
                <w:szCs w:val="24"/>
              </w:rPr>
              <w:t>.</w:t>
            </w:r>
          </w:p>
          <w:p w14:paraId="19BC127A" w14:textId="77777777" w:rsidR="00885501" w:rsidRDefault="00885501" w:rsidP="00E45993">
            <w:pPr>
              <w:pStyle w:val="ListParagraph"/>
              <w:numPr>
                <w:ilvl w:val="0"/>
                <w:numId w:val="32"/>
              </w:numPr>
              <w:ind w:left="432" w:right="547"/>
              <w:rPr>
                <w:rFonts w:asciiTheme="majorBidi" w:hAnsiTheme="majorBidi" w:cstheme="majorBidi"/>
                <w:bCs/>
                <w:sz w:val="24"/>
                <w:szCs w:val="24"/>
              </w:rPr>
            </w:pPr>
            <w:r>
              <w:rPr>
                <w:rFonts w:asciiTheme="majorBidi" w:hAnsiTheme="majorBidi" w:cstheme="majorBidi"/>
                <w:bCs/>
                <w:sz w:val="24"/>
                <w:szCs w:val="24"/>
              </w:rPr>
              <w:t xml:space="preserve">Umair Sana, UW-19-MGT-MS-004. </w:t>
            </w:r>
            <w:r w:rsidRPr="00AE459E">
              <w:rPr>
                <w:rFonts w:asciiTheme="majorBidi" w:hAnsiTheme="majorBidi" w:cstheme="majorBidi"/>
                <w:b/>
                <w:bCs/>
                <w:sz w:val="24"/>
                <w:szCs w:val="24"/>
              </w:rPr>
              <w:t>(2022).</w:t>
            </w:r>
            <w:r>
              <w:rPr>
                <w:rFonts w:asciiTheme="majorBidi" w:hAnsiTheme="majorBidi" w:cstheme="majorBidi"/>
                <w:bCs/>
                <w:sz w:val="24"/>
                <w:szCs w:val="24"/>
              </w:rPr>
              <w:t xml:space="preserve"> </w:t>
            </w:r>
            <w:r w:rsidRPr="0018092A">
              <w:rPr>
                <w:rFonts w:asciiTheme="majorBidi" w:hAnsiTheme="majorBidi" w:cstheme="majorBidi"/>
                <w:bCs/>
                <w:sz w:val="24"/>
                <w:szCs w:val="24"/>
              </w:rPr>
              <w:t>Moderating effect of organizational support on the relationship b</w:t>
            </w:r>
            <w:r>
              <w:rPr>
                <w:rFonts w:asciiTheme="majorBidi" w:hAnsiTheme="majorBidi" w:cstheme="majorBidi"/>
                <w:bCs/>
                <w:sz w:val="24"/>
                <w:szCs w:val="24"/>
              </w:rPr>
              <w:t xml:space="preserve">etween work culture and employee </w:t>
            </w:r>
            <w:r w:rsidRPr="0018092A">
              <w:rPr>
                <w:rFonts w:asciiTheme="majorBidi" w:hAnsiTheme="majorBidi" w:cstheme="majorBidi"/>
                <w:bCs/>
                <w:sz w:val="24"/>
                <w:szCs w:val="24"/>
              </w:rPr>
              <w:t>engagement during pandemic</w:t>
            </w:r>
          </w:p>
          <w:p w14:paraId="0A6097C2" w14:textId="092812B7" w:rsidR="00885501" w:rsidRPr="00720920" w:rsidRDefault="00885501" w:rsidP="00720C2E">
            <w:pPr>
              <w:pStyle w:val="ListParagraph"/>
              <w:numPr>
                <w:ilvl w:val="0"/>
                <w:numId w:val="32"/>
              </w:numPr>
              <w:ind w:left="432" w:right="547"/>
              <w:rPr>
                <w:rFonts w:asciiTheme="majorBidi" w:hAnsiTheme="majorBidi" w:cstheme="majorBidi"/>
                <w:bCs/>
                <w:sz w:val="24"/>
                <w:szCs w:val="24"/>
              </w:rPr>
            </w:pPr>
            <w:r w:rsidRPr="0018092A">
              <w:rPr>
                <w:rFonts w:asciiTheme="majorBidi" w:hAnsiTheme="majorBidi" w:cstheme="majorBidi"/>
                <w:bCs/>
                <w:sz w:val="24"/>
                <w:szCs w:val="24"/>
              </w:rPr>
              <w:t>Junaid Saeed.</w:t>
            </w:r>
            <w:r>
              <w:t xml:space="preserve"> </w:t>
            </w:r>
            <w:r w:rsidRPr="0018092A">
              <w:rPr>
                <w:rFonts w:asciiTheme="majorBidi" w:hAnsiTheme="majorBidi" w:cstheme="majorBidi"/>
                <w:bCs/>
                <w:sz w:val="24"/>
                <w:szCs w:val="24"/>
              </w:rPr>
              <w:t>UW-17-MGT-MS-001</w:t>
            </w:r>
            <w:r>
              <w:rPr>
                <w:rFonts w:asciiTheme="majorBidi" w:hAnsiTheme="majorBidi" w:cstheme="majorBidi"/>
                <w:bCs/>
                <w:sz w:val="24"/>
                <w:szCs w:val="24"/>
              </w:rPr>
              <w:t>.</w:t>
            </w:r>
            <w:r w:rsidRPr="0018092A">
              <w:rPr>
                <w:rFonts w:asciiTheme="majorBidi" w:hAnsiTheme="majorBidi" w:cstheme="majorBidi"/>
                <w:bCs/>
                <w:sz w:val="24"/>
                <w:szCs w:val="24"/>
              </w:rPr>
              <w:t xml:space="preserve"> </w:t>
            </w:r>
            <w:r w:rsidRPr="00AE459E">
              <w:rPr>
                <w:rFonts w:asciiTheme="majorBidi" w:hAnsiTheme="majorBidi" w:cstheme="majorBidi"/>
                <w:b/>
                <w:bCs/>
                <w:sz w:val="24"/>
                <w:szCs w:val="24"/>
              </w:rPr>
              <w:t>(2021).</w:t>
            </w:r>
            <w:r w:rsidRPr="0018092A">
              <w:rPr>
                <w:rFonts w:asciiTheme="majorBidi" w:hAnsiTheme="majorBidi" w:cstheme="majorBidi"/>
                <w:bCs/>
                <w:sz w:val="24"/>
                <w:szCs w:val="24"/>
              </w:rPr>
              <w:t xml:space="preserve"> A Hypothetical Framework Linking Employees’ Attitudes and Organizational Citizenship Behavior for Environment at Workplace</w:t>
            </w:r>
          </w:p>
        </w:tc>
      </w:tr>
      <w:tr w:rsidR="00885501" w14:paraId="4AF42FC7" w14:textId="77777777" w:rsidTr="004A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 w:type="dxa"/>
        </w:trPr>
        <w:tc>
          <w:tcPr>
            <w:tcW w:w="2228" w:type="dxa"/>
            <w:tcBorders>
              <w:top w:val="nil"/>
              <w:left w:val="nil"/>
              <w:bottom w:val="nil"/>
              <w:right w:val="nil"/>
            </w:tcBorders>
          </w:tcPr>
          <w:p w14:paraId="3D4EF66F" w14:textId="1FB3965F" w:rsidR="00885501" w:rsidRDefault="00885501" w:rsidP="00885501">
            <w:pPr>
              <w:rPr>
                <w:rFonts w:asciiTheme="majorBidi" w:hAnsiTheme="majorBidi" w:cstheme="majorBidi"/>
                <w:b/>
                <w:bCs/>
                <w:sz w:val="24"/>
                <w:szCs w:val="24"/>
              </w:rPr>
            </w:pPr>
            <w:r>
              <w:rPr>
                <w:rFonts w:asciiTheme="majorBidi" w:hAnsiTheme="majorBidi" w:cstheme="majorBidi"/>
                <w:b/>
                <w:bCs/>
                <w:sz w:val="24"/>
                <w:szCs w:val="24"/>
              </w:rPr>
              <w:t>News article</w:t>
            </w:r>
          </w:p>
        </w:tc>
        <w:tc>
          <w:tcPr>
            <w:tcW w:w="8482" w:type="dxa"/>
            <w:gridSpan w:val="2"/>
            <w:tcBorders>
              <w:top w:val="nil"/>
              <w:left w:val="nil"/>
              <w:bottom w:val="nil"/>
              <w:right w:val="nil"/>
            </w:tcBorders>
          </w:tcPr>
          <w:p w14:paraId="719ECFB9" w14:textId="77777777" w:rsidR="00885501" w:rsidRDefault="00885501" w:rsidP="00885501">
            <w:pPr>
              <w:pStyle w:val="ListParagraph"/>
              <w:numPr>
                <w:ilvl w:val="0"/>
                <w:numId w:val="7"/>
              </w:numPr>
              <w:ind w:left="288" w:right="547" w:hanging="284"/>
              <w:contextualSpacing w:val="0"/>
              <w:rPr>
                <w:rFonts w:asciiTheme="majorBidi" w:hAnsiTheme="majorBidi" w:cstheme="majorBidi"/>
                <w:bCs/>
                <w:sz w:val="24"/>
                <w:szCs w:val="24"/>
              </w:rPr>
            </w:pPr>
            <w:r w:rsidRPr="00142FB9">
              <w:rPr>
                <w:rFonts w:asciiTheme="majorBidi" w:hAnsiTheme="majorBidi" w:cstheme="majorBidi"/>
                <w:bCs/>
                <w:sz w:val="24"/>
                <w:szCs w:val="24"/>
              </w:rPr>
              <w:t>Aftab, S. (2005) “Human Resource Dilemma in Pakistan”, The Patriot”, Islamabad.</w:t>
            </w:r>
          </w:p>
          <w:p w14:paraId="1950C722" w14:textId="7CC37650" w:rsidR="00885501" w:rsidRPr="00D96B82" w:rsidRDefault="00885501" w:rsidP="00885501">
            <w:pPr>
              <w:pStyle w:val="ListParagraph"/>
              <w:ind w:left="288" w:right="547"/>
              <w:contextualSpacing w:val="0"/>
              <w:rPr>
                <w:rFonts w:asciiTheme="majorBidi" w:hAnsiTheme="majorBidi" w:cstheme="majorBidi"/>
                <w:bCs/>
                <w:sz w:val="12"/>
                <w:szCs w:val="24"/>
              </w:rPr>
            </w:pPr>
          </w:p>
        </w:tc>
      </w:tr>
    </w:tbl>
    <w:p w14:paraId="7E37C321" w14:textId="5FC06C17" w:rsidR="00B97FF6" w:rsidRPr="00B97FF6" w:rsidRDefault="00B97FF6" w:rsidP="00B97FF6">
      <w:pPr>
        <w:rPr>
          <w:rFonts w:ascii="Book Antiqua" w:hAnsi="Book Antiqua"/>
          <w:sz w:val="28"/>
          <w:szCs w:val="28"/>
        </w:rPr>
      </w:pPr>
    </w:p>
    <w:sectPr w:rsidR="00B97FF6" w:rsidRPr="00B97FF6" w:rsidSect="006149B8">
      <w:headerReference w:type="default" r:id="rId25"/>
      <w:pgSz w:w="11906" w:h="16838" w:code="9"/>
      <w:pgMar w:top="270" w:right="38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107E" w14:textId="77777777" w:rsidR="00B30FDB" w:rsidRDefault="00B30FDB" w:rsidP="00885501">
      <w:pPr>
        <w:spacing w:after="0" w:line="240" w:lineRule="auto"/>
      </w:pPr>
      <w:r>
        <w:separator/>
      </w:r>
    </w:p>
  </w:endnote>
  <w:endnote w:type="continuationSeparator" w:id="0">
    <w:p w14:paraId="358C68E4" w14:textId="77777777" w:rsidR="00B30FDB" w:rsidRDefault="00B30FDB" w:rsidP="0088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95E1A" w14:textId="77777777" w:rsidR="00B30FDB" w:rsidRDefault="00B30FDB" w:rsidP="00885501">
      <w:pPr>
        <w:spacing w:after="0" w:line="240" w:lineRule="auto"/>
      </w:pPr>
      <w:r>
        <w:separator/>
      </w:r>
    </w:p>
  </w:footnote>
  <w:footnote w:type="continuationSeparator" w:id="0">
    <w:p w14:paraId="42918D76" w14:textId="77777777" w:rsidR="00B30FDB" w:rsidRDefault="00B30FDB" w:rsidP="0088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6632" w14:textId="77777777" w:rsidR="00885501" w:rsidRDefault="00885501">
    <w:pPr>
      <w:pStyle w:val="Header"/>
    </w:pPr>
  </w:p>
  <w:p w14:paraId="606576A5" w14:textId="77777777" w:rsidR="00885501" w:rsidRDefault="00885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921"/>
    <w:multiLevelType w:val="hybridMultilevel"/>
    <w:tmpl w:val="189A22E4"/>
    <w:lvl w:ilvl="0" w:tplc="FFFFFFFF">
      <w:start w:val="1"/>
      <w:numFmt w:val="decimal"/>
      <w:lvlText w:val="%1."/>
      <w:lvlJc w:val="left"/>
      <w:pPr>
        <w:ind w:left="720" w:hanging="360"/>
      </w:pPr>
      <w:rPr>
        <w:rFonts w:ascii="Times New Roman" w:hAnsi="Times New Roman" w:cs="Times New Roman" w:hint="default"/>
        <w:b w:val="0"/>
        <w:bCs/>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11B3B"/>
    <w:multiLevelType w:val="hybridMultilevel"/>
    <w:tmpl w:val="687A6B2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C7C62"/>
    <w:multiLevelType w:val="hybridMultilevel"/>
    <w:tmpl w:val="37E22A3E"/>
    <w:lvl w:ilvl="0" w:tplc="E1D40DB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BF3F1E"/>
    <w:multiLevelType w:val="hybridMultilevel"/>
    <w:tmpl w:val="5A84F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71D35"/>
    <w:multiLevelType w:val="hybridMultilevel"/>
    <w:tmpl w:val="37E22A3E"/>
    <w:lvl w:ilvl="0" w:tplc="E1D40DB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926B37"/>
    <w:multiLevelType w:val="hybridMultilevel"/>
    <w:tmpl w:val="37E22A3E"/>
    <w:lvl w:ilvl="0" w:tplc="E1D40DB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0C4EC6"/>
    <w:multiLevelType w:val="hybridMultilevel"/>
    <w:tmpl w:val="C5C49AA4"/>
    <w:lvl w:ilvl="0" w:tplc="348EB5E0">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E41621"/>
    <w:multiLevelType w:val="hybridMultilevel"/>
    <w:tmpl w:val="37E22A3E"/>
    <w:lvl w:ilvl="0" w:tplc="E1D40DB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4A6F21"/>
    <w:multiLevelType w:val="hybridMultilevel"/>
    <w:tmpl w:val="0A746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F04C8"/>
    <w:multiLevelType w:val="hybridMultilevel"/>
    <w:tmpl w:val="189A22E4"/>
    <w:lvl w:ilvl="0" w:tplc="E3B8A858">
      <w:start w:val="1"/>
      <w:numFmt w:val="decimal"/>
      <w:lvlText w:val="%1."/>
      <w:lvlJc w:val="left"/>
      <w:pPr>
        <w:ind w:left="720" w:hanging="360"/>
      </w:pPr>
      <w:rPr>
        <w:rFonts w:ascii="Times New Roman" w:hAnsi="Times New Roman" w:cs="Times New Roman" w:hint="default"/>
        <w:b w:val="0"/>
        <w:bCs/>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997A53"/>
    <w:multiLevelType w:val="hybridMultilevel"/>
    <w:tmpl w:val="16DE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D2CAE"/>
    <w:multiLevelType w:val="hybridMultilevel"/>
    <w:tmpl w:val="A31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35F12"/>
    <w:multiLevelType w:val="hybridMultilevel"/>
    <w:tmpl w:val="145EC33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3" w15:restartNumberingAfterBreak="0">
    <w:nsid w:val="30AB4CEF"/>
    <w:multiLevelType w:val="hybridMultilevel"/>
    <w:tmpl w:val="7750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A30B4"/>
    <w:multiLevelType w:val="hybridMultilevel"/>
    <w:tmpl w:val="37E22A3E"/>
    <w:lvl w:ilvl="0" w:tplc="E1D40DB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C05303"/>
    <w:multiLevelType w:val="hybridMultilevel"/>
    <w:tmpl w:val="7DE0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D0295"/>
    <w:multiLevelType w:val="hybridMultilevel"/>
    <w:tmpl w:val="37E22A3E"/>
    <w:lvl w:ilvl="0" w:tplc="E1D40DB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E40CC2"/>
    <w:multiLevelType w:val="hybridMultilevel"/>
    <w:tmpl w:val="463AA6B0"/>
    <w:lvl w:ilvl="0" w:tplc="22E87DB0">
      <w:start w:val="1"/>
      <w:numFmt w:val="decimal"/>
      <w:lvlText w:val="%1."/>
      <w:lvlJc w:val="left"/>
      <w:pPr>
        <w:ind w:left="720" w:hanging="360"/>
      </w:pPr>
      <w:rPr>
        <w:rFonts w:asciiTheme="majorBidi" w:eastAsiaTheme="minorHAnsi" w:hAnsiTheme="majorBidi" w:cstheme="majorBidi"/>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9B4FC1"/>
    <w:multiLevelType w:val="hybridMultilevel"/>
    <w:tmpl w:val="C89A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95D17"/>
    <w:multiLevelType w:val="hybridMultilevel"/>
    <w:tmpl w:val="6C741B1C"/>
    <w:lvl w:ilvl="0" w:tplc="471ED6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23BA7"/>
    <w:multiLevelType w:val="hybridMultilevel"/>
    <w:tmpl w:val="7DE0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42790"/>
    <w:multiLevelType w:val="hybridMultilevel"/>
    <w:tmpl w:val="7DE0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91E07"/>
    <w:multiLevelType w:val="hybridMultilevel"/>
    <w:tmpl w:val="687A6B2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97E10"/>
    <w:multiLevelType w:val="hybridMultilevel"/>
    <w:tmpl w:val="FE5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55692"/>
    <w:multiLevelType w:val="hybridMultilevel"/>
    <w:tmpl w:val="7DE0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D4CF5"/>
    <w:multiLevelType w:val="hybridMultilevel"/>
    <w:tmpl w:val="62A23CD4"/>
    <w:lvl w:ilvl="0" w:tplc="E5963BE4">
      <w:start w:val="1"/>
      <w:numFmt w:val="decimal"/>
      <w:lvlText w:val="%1."/>
      <w:lvlJc w:val="left"/>
      <w:pPr>
        <w:ind w:left="720" w:hanging="360"/>
      </w:pPr>
      <w:rPr>
        <w:rFonts w:hint="default"/>
        <w:b w:val="0"/>
        <w:bCs/>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DE1D46"/>
    <w:multiLevelType w:val="hybridMultilevel"/>
    <w:tmpl w:val="7DE0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5BAC"/>
    <w:multiLevelType w:val="hybridMultilevel"/>
    <w:tmpl w:val="687A6B2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B729F"/>
    <w:multiLevelType w:val="hybridMultilevel"/>
    <w:tmpl w:val="F156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B36A0"/>
    <w:multiLevelType w:val="hybridMultilevel"/>
    <w:tmpl w:val="37E22A3E"/>
    <w:lvl w:ilvl="0" w:tplc="E1D40DB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E84A19"/>
    <w:multiLevelType w:val="hybridMultilevel"/>
    <w:tmpl w:val="7DE0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E18A1"/>
    <w:multiLevelType w:val="hybridMultilevel"/>
    <w:tmpl w:val="B302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B2B7C"/>
    <w:multiLevelType w:val="hybridMultilevel"/>
    <w:tmpl w:val="D65E5E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A75BAA"/>
    <w:multiLevelType w:val="hybridMultilevel"/>
    <w:tmpl w:val="B4D287EC"/>
    <w:lvl w:ilvl="0" w:tplc="E18C4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E7E0E"/>
    <w:multiLevelType w:val="hybridMultilevel"/>
    <w:tmpl w:val="BCC0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227D0"/>
    <w:multiLevelType w:val="hybridMultilevel"/>
    <w:tmpl w:val="7DE0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599047">
    <w:abstractNumId w:val="33"/>
  </w:num>
  <w:num w:numId="2" w16cid:durableId="907881559">
    <w:abstractNumId w:val="23"/>
  </w:num>
  <w:num w:numId="3" w16cid:durableId="678699800">
    <w:abstractNumId w:val="31"/>
  </w:num>
  <w:num w:numId="4" w16cid:durableId="447895648">
    <w:abstractNumId w:val="18"/>
  </w:num>
  <w:num w:numId="5" w16cid:durableId="1943294208">
    <w:abstractNumId w:val="34"/>
  </w:num>
  <w:num w:numId="6" w16cid:durableId="534119996">
    <w:abstractNumId w:val="13"/>
  </w:num>
  <w:num w:numId="7" w16cid:durableId="1865166931">
    <w:abstractNumId w:val="27"/>
  </w:num>
  <w:num w:numId="8" w16cid:durableId="1028532412">
    <w:abstractNumId w:val="6"/>
  </w:num>
  <w:num w:numId="9" w16cid:durableId="1498616908">
    <w:abstractNumId w:val="32"/>
  </w:num>
  <w:num w:numId="10" w16cid:durableId="1297417000">
    <w:abstractNumId w:val="17"/>
  </w:num>
  <w:num w:numId="11" w16cid:durableId="822889226">
    <w:abstractNumId w:val="25"/>
  </w:num>
  <w:num w:numId="12" w16cid:durableId="1381974159">
    <w:abstractNumId w:val="3"/>
  </w:num>
  <w:num w:numId="13" w16cid:durableId="2018072765">
    <w:abstractNumId w:val="10"/>
  </w:num>
  <w:num w:numId="14" w16cid:durableId="1310555302">
    <w:abstractNumId w:val="29"/>
  </w:num>
  <w:num w:numId="15" w16cid:durableId="1514608078">
    <w:abstractNumId w:val="4"/>
  </w:num>
  <w:num w:numId="16" w16cid:durableId="263419863">
    <w:abstractNumId w:val="16"/>
  </w:num>
  <w:num w:numId="17" w16cid:durableId="1930893706">
    <w:abstractNumId w:val="14"/>
  </w:num>
  <w:num w:numId="18" w16cid:durableId="1803693610">
    <w:abstractNumId w:val="7"/>
  </w:num>
  <w:num w:numId="19" w16cid:durableId="279722538">
    <w:abstractNumId w:val="9"/>
  </w:num>
  <w:num w:numId="20" w16cid:durableId="1906067629">
    <w:abstractNumId w:val="1"/>
  </w:num>
  <w:num w:numId="21" w16cid:durableId="610012505">
    <w:abstractNumId w:val="22"/>
  </w:num>
  <w:num w:numId="22" w16cid:durableId="1416977180">
    <w:abstractNumId w:val="19"/>
  </w:num>
  <w:num w:numId="23" w16cid:durableId="1790392671">
    <w:abstractNumId w:val="20"/>
  </w:num>
  <w:num w:numId="24" w16cid:durableId="760181646">
    <w:abstractNumId w:val="24"/>
  </w:num>
  <w:num w:numId="25" w16cid:durableId="1750694071">
    <w:abstractNumId w:val="35"/>
  </w:num>
  <w:num w:numId="26" w16cid:durableId="535191613">
    <w:abstractNumId w:val="21"/>
  </w:num>
  <w:num w:numId="27" w16cid:durableId="552423905">
    <w:abstractNumId w:val="26"/>
  </w:num>
  <w:num w:numId="28" w16cid:durableId="761031039">
    <w:abstractNumId w:val="15"/>
  </w:num>
  <w:num w:numId="29" w16cid:durableId="2070107835">
    <w:abstractNumId w:val="30"/>
  </w:num>
  <w:num w:numId="30" w16cid:durableId="967273098">
    <w:abstractNumId w:val="28"/>
  </w:num>
  <w:num w:numId="31" w16cid:durableId="762266097">
    <w:abstractNumId w:val="5"/>
  </w:num>
  <w:num w:numId="32" w16cid:durableId="622424582">
    <w:abstractNumId w:val="2"/>
  </w:num>
  <w:num w:numId="33" w16cid:durableId="1786386390">
    <w:abstractNumId w:val="8"/>
  </w:num>
  <w:num w:numId="34" w16cid:durableId="40566974">
    <w:abstractNumId w:val="12"/>
  </w:num>
  <w:num w:numId="35" w16cid:durableId="432938631">
    <w:abstractNumId w:val="0"/>
  </w:num>
  <w:num w:numId="36" w16cid:durableId="1876962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3NTMxNjYxAgJDYyUdpeDU4uLM/DyQAkPzWgBVIoZsLQAAAA=="/>
  </w:docVars>
  <w:rsids>
    <w:rsidRoot w:val="00B97FF6"/>
    <w:rsid w:val="00002385"/>
    <w:rsid w:val="00006FAB"/>
    <w:rsid w:val="00010C7C"/>
    <w:rsid w:val="00011A3B"/>
    <w:rsid w:val="000158C4"/>
    <w:rsid w:val="000233EB"/>
    <w:rsid w:val="0002475D"/>
    <w:rsid w:val="00025890"/>
    <w:rsid w:val="000300FB"/>
    <w:rsid w:val="0004125E"/>
    <w:rsid w:val="000418A0"/>
    <w:rsid w:val="00042EC0"/>
    <w:rsid w:val="00043225"/>
    <w:rsid w:val="00044B78"/>
    <w:rsid w:val="0005131F"/>
    <w:rsid w:val="000518F4"/>
    <w:rsid w:val="0005333F"/>
    <w:rsid w:val="000541D1"/>
    <w:rsid w:val="00054D02"/>
    <w:rsid w:val="00055DDE"/>
    <w:rsid w:val="00057422"/>
    <w:rsid w:val="000600E0"/>
    <w:rsid w:val="00064101"/>
    <w:rsid w:val="00067138"/>
    <w:rsid w:val="00071B47"/>
    <w:rsid w:val="0007248E"/>
    <w:rsid w:val="00072628"/>
    <w:rsid w:val="00074823"/>
    <w:rsid w:val="0008456A"/>
    <w:rsid w:val="00084B2A"/>
    <w:rsid w:val="000864CA"/>
    <w:rsid w:val="00086E4B"/>
    <w:rsid w:val="000916FC"/>
    <w:rsid w:val="0009170A"/>
    <w:rsid w:val="00092BFD"/>
    <w:rsid w:val="00094DC4"/>
    <w:rsid w:val="000950BA"/>
    <w:rsid w:val="0009632C"/>
    <w:rsid w:val="00096F9E"/>
    <w:rsid w:val="000A42AB"/>
    <w:rsid w:val="000A7B23"/>
    <w:rsid w:val="000B39AC"/>
    <w:rsid w:val="000B64C9"/>
    <w:rsid w:val="000B6C09"/>
    <w:rsid w:val="000C0C2E"/>
    <w:rsid w:val="000C147F"/>
    <w:rsid w:val="000C320F"/>
    <w:rsid w:val="000C55F9"/>
    <w:rsid w:val="000D0362"/>
    <w:rsid w:val="000D3430"/>
    <w:rsid w:val="000D396D"/>
    <w:rsid w:val="000D43CB"/>
    <w:rsid w:val="000E3A5C"/>
    <w:rsid w:val="000E4432"/>
    <w:rsid w:val="000E6D4D"/>
    <w:rsid w:val="000F306F"/>
    <w:rsid w:val="0010190F"/>
    <w:rsid w:val="00101B67"/>
    <w:rsid w:val="00105FAD"/>
    <w:rsid w:val="00107B53"/>
    <w:rsid w:val="00116DE4"/>
    <w:rsid w:val="00120468"/>
    <w:rsid w:val="001230B0"/>
    <w:rsid w:val="00124F05"/>
    <w:rsid w:val="00125E2A"/>
    <w:rsid w:val="00127432"/>
    <w:rsid w:val="00131620"/>
    <w:rsid w:val="0013287D"/>
    <w:rsid w:val="00135CA6"/>
    <w:rsid w:val="0013705D"/>
    <w:rsid w:val="00142FB9"/>
    <w:rsid w:val="0014446A"/>
    <w:rsid w:val="00147C6D"/>
    <w:rsid w:val="00154A2A"/>
    <w:rsid w:val="001566AD"/>
    <w:rsid w:val="00163CCB"/>
    <w:rsid w:val="00164E07"/>
    <w:rsid w:val="001736AA"/>
    <w:rsid w:val="00176E8E"/>
    <w:rsid w:val="001803DD"/>
    <w:rsid w:val="001804EF"/>
    <w:rsid w:val="0018092A"/>
    <w:rsid w:val="0018328B"/>
    <w:rsid w:val="00184D9E"/>
    <w:rsid w:val="001863C3"/>
    <w:rsid w:val="00187A96"/>
    <w:rsid w:val="001A0B84"/>
    <w:rsid w:val="001A4BD1"/>
    <w:rsid w:val="001A511F"/>
    <w:rsid w:val="001A771E"/>
    <w:rsid w:val="001B3290"/>
    <w:rsid w:val="001B46FD"/>
    <w:rsid w:val="001C20BB"/>
    <w:rsid w:val="001C2820"/>
    <w:rsid w:val="001C4C47"/>
    <w:rsid w:val="001C5D07"/>
    <w:rsid w:val="001D03D7"/>
    <w:rsid w:val="001E4535"/>
    <w:rsid w:val="001F21C3"/>
    <w:rsid w:val="001F5D97"/>
    <w:rsid w:val="0020143B"/>
    <w:rsid w:val="002033AB"/>
    <w:rsid w:val="00206797"/>
    <w:rsid w:val="00215978"/>
    <w:rsid w:val="00227D9A"/>
    <w:rsid w:val="002328B8"/>
    <w:rsid w:val="00236279"/>
    <w:rsid w:val="002430C4"/>
    <w:rsid w:val="00245975"/>
    <w:rsid w:val="00256845"/>
    <w:rsid w:val="00256E86"/>
    <w:rsid w:val="00263CAF"/>
    <w:rsid w:val="0026636A"/>
    <w:rsid w:val="00270DA8"/>
    <w:rsid w:val="002728CD"/>
    <w:rsid w:val="002769BF"/>
    <w:rsid w:val="00284AFB"/>
    <w:rsid w:val="00297AA3"/>
    <w:rsid w:val="002A4E11"/>
    <w:rsid w:val="002B44D8"/>
    <w:rsid w:val="002B5FE8"/>
    <w:rsid w:val="002B6CA7"/>
    <w:rsid w:val="002C074C"/>
    <w:rsid w:val="002C08D4"/>
    <w:rsid w:val="002C0EB4"/>
    <w:rsid w:val="002C13AC"/>
    <w:rsid w:val="002C7C36"/>
    <w:rsid w:val="002D7DAF"/>
    <w:rsid w:val="002E0513"/>
    <w:rsid w:val="002E6D02"/>
    <w:rsid w:val="002F295C"/>
    <w:rsid w:val="002F4E20"/>
    <w:rsid w:val="00303038"/>
    <w:rsid w:val="00305BCF"/>
    <w:rsid w:val="00305C2F"/>
    <w:rsid w:val="003066B0"/>
    <w:rsid w:val="00313C3E"/>
    <w:rsid w:val="00316F79"/>
    <w:rsid w:val="003201B4"/>
    <w:rsid w:val="003270BD"/>
    <w:rsid w:val="00331861"/>
    <w:rsid w:val="003455FD"/>
    <w:rsid w:val="00345E38"/>
    <w:rsid w:val="00346F90"/>
    <w:rsid w:val="00347111"/>
    <w:rsid w:val="00356AFD"/>
    <w:rsid w:val="00357E1D"/>
    <w:rsid w:val="00363459"/>
    <w:rsid w:val="0036682E"/>
    <w:rsid w:val="00370F16"/>
    <w:rsid w:val="00371460"/>
    <w:rsid w:val="003715A9"/>
    <w:rsid w:val="00382008"/>
    <w:rsid w:val="003852EA"/>
    <w:rsid w:val="003923A5"/>
    <w:rsid w:val="003929DB"/>
    <w:rsid w:val="003A08A0"/>
    <w:rsid w:val="003A09D6"/>
    <w:rsid w:val="003A1B13"/>
    <w:rsid w:val="003A7C72"/>
    <w:rsid w:val="003B0F97"/>
    <w:rsid w:val="003B0F9C"/>
    <w:rsid w:val="003B4019"/>
    <w:rsid w:val="003B6C8C"/>
    <w:rsid w:val="003B795E"/>
    <w:rsid w:val="003C3ED6"/>
    <w:rsid w:val="003C49B4"/>
    <w:rsid w:val="003C5E6B"/>
    <w:rsid w:val="003D36A4"/>
    <w:rsid w:val="003D5F16"/>
    <w:rsid w:val="003D7650"/>
    <w:rsid w:val="003E16CA"/>
    <w:rsid w:val="003E41CB"/>
    <w:rsid w:val="003E4B9F"/>
    <w:rsid w:val="003F73F9"/>
    <w:rsid w:val="004108BD"/>
    <w:rsid w:val="00412080"/>
    <w:rsid w:val="00413501"/>
    <w:rsid w:val="00420778"/>
    <w:rsid w:val="004245B3"/>
    <w:rsid w:val="00424927"/>
    <w:rsid w:val="00424D5E"/>
    <w:rsid w:val="00432C34"/>
    <w:rsid w:val="00433496"/>
    <w:rsid w:val="004366C4"/>
    <w:rsid w:val="00436C0A"/>
    <w:rsid w:val="004422F9"/>
    <w:rsid w:val="00453D73"/>
    <w:rsid w:val="00455DF9"/>
    <w:rsid w:val="004566FB"/>
    <w:rsid w:val="00460E09"/>
    <w:rsid w:val="00461A5A"/>
    <w:rsid w:val="00463FE5"/>
    <w:rsid w:val="0046737C"/>
    <w:rsid w:val="00473AA6"/>
    <w:rsid w:val="00482143"/>
    <w:rsid w:val="00491319"/>
    <w:rsid w:val="004A2A35"/>
    <w:rsid w:val="004A5C08"/>
    <w:rsid w:val="004A6555"/>
    <w:rsid w:val="004A7ED7"/>
    <w:rsid w:val="004B2DBE"/>
    <w:rsid w:val="004B3B16"/>
    <w:rsid w:val="004B6654"/>
    <w:rsid w:val="004B6F48"/>
    <w:rsid w:val="004C166B"/>
    <w:rsid w:val="004C49D2"/>
    <w:rsid w:val="004E1428"/>
    <w:rsid w:val="004E3734"/>
    <w:rsid w:val="004E3D3A"/>
    <w:rsid w:val="004F2E09"/>
    <w:rsid w:val="004F57CB"/>
    <w:rsid w:val="004F5D4F"/>
    <w:rsid w:val="00511445"/>
    <w:rsid w:val="00512170"/>
    <w:rsid w:val="00512DD9"/>
    <w:rsid w:val="0051377B"/>
    <w:rsid w:val="005149EB"/>
    <w:rsid w:val="005162B9"/>
    <w:rsid w:val="00517E92"/>
    <w:rsid w:val="00526B8B"/>
    <w:rsid w:val="0053049E"/>
    <w:rsid w:val="00532E0C"/>
    <w:rsid w:val="00535829"/>
    <w:rsid w:val="00535C20"/>
    <w:rsid w:val="00540A63"/>
    <w:rsid w:val="00546F90"/>
    <w:rsid w:val="005515B1"/>
    <w:rsid w:val="00551915"/>
    <w:rsid w:val="005523E1"/>
    <w:rsid w:val="00562BB9"/>
    <w:rsid w:val="00567A85"/>
    <w:rsid w:val="00570EF7"/>
    <w:rsid w:val="00597827"/>
    <w:rsid w:val="005A3EB6"/>
    <w:rsid w:val="005A57DD"/>
    <w:rsid w:val="005A5D63"/>
    <w:rsid w:val="005A74F2"/>
    <w:rsid w:val="005A771C"/>
    <w:rsid w:val="005D047C"/>
    <w:rsid w:val="005D507F"/>
    <w:rsid w:val="005D7FD4"/>
    <w:rsid w:val="005E069B"/>
    <w:rsid w:val="005E4762"/>
    <w:rsid w:val="005F165D"/>
    <w:rsid w:val="005F5AF8"/>
    <w:rsid w:val="006027B6"/>
    <w:rsid w:val="00602E34"/>
    <w:rsid w:val="006149B8"/>
    <w:rsid w:val="006238C4"/>
    <w:rsid w:val="00626073"/>
    <w:rsid w:val="00626802"/>
    <w:rsid w:val="0063324C"/>
    <w:rsid w:val="00636801"/>
    <w:rsid w:val="0063782E"/>
    <w:rsid w:val="00640AC7"/>
    <w:rsid w:val="00640B9F"/>
    <w:rsid w:val="00641DE7"/>
    <w:rsid w:val="006504A1"/>
    <w:rsid w:val="006519D8"/>
    <w:rsid w:val="00651C80"/>
    <w:rsid w:val="006523F5"/>
    <w:rsid w:val="00657597"/>
    <w:rsid w:val="00662CD9"/>
    <w:rsid w:val="006632C3"/>
    <w:rsid w:val="006820E8"/>
    <w:rsid w:val="006846D9"/>
    <w:rsid w:val="00691AE6"/>
    <w:rsid w:val="0069463E"/>
    <w:rsid w:val="006A6AAB"/>
    <w:rsid w:val="006A70B9"/>
    <w:rsid w:val="006B0A1C"/>
    <w:rsid w:val="006B27B9"/>
    <w:rsid w:val="006C36BF"/>
    <w:rsid w:val="006C5258"/>
    <w:rsid w:val="006C5548"/>
    <w:rsid w:val="006C728F"/>
    <w:rsid w:val="006D2791"/>
    <w:rsid w:val="006D3C4C"/>
    <w:rsid w:val="006D5ADA"/>
    <w:rsid w:val="006E178B"/>
    <w:rsid w:val="006E2AA3"/>
    <w:rsid w:val="006E6E99"/>
    <w:rsid w:val="006F1D5F"/>
    <w:rsid w:val="006F33E0"/>
    <w:rsid w:val="006F3964"/>
    <w:rsid w:val="006F409D"/>
    <w:rsid w:val="006F57C3"/>
    <w:rsid w:val="006F6FBA"/>
    <w:rsid w:val="006F70B7"/>
    <w:rsid w:val="006F77AD"/>
    <w:rsid w:val="00705DA8"/>
    <w:rsid w:val="00707B72"/>
    <w:rsid w:val="007128D3"/>
    <w:rsid w:val="007143D4"/>
    <w:rsid w:val="00717403"/>
    <w:rsid w:val="00720296"/>
    <w:rsid w:val="00720920"/>
    <w:rsid w:val="00720C2E"/>
    <w:rsid w:val="00722E24"/>
    <w:rsid w:val="007302B4"/>
    <w:rsid w:val="00730AB3"/>
    <w:rsid w:val="00734D26"/>
    <w:rsid w:val="00736CBB"/>
    <w:rsid w:val="00742789"/>
    <w:rsid w:val="007435DD"/>
    <w:rsid w:val="0074491B"/>
    <w:rsid w:val="00745571"/>
    <w:rsid w:val="007461B7"/>
    <w:rsid w:val="00760249"/>
    <w:rsid w:val="007638DA"/>
    <w:rsid w:val="007707C0"/>
    <w:rsid w:val="00772201"/>
    <w:rsid w:val="00775C97"/>
    <w:rsid w:val="00776567"/>
    <w:rsid w:val="0077657C"/>
    <w:rsid w:val="00782E31"/>
    <w:rsid w:val="00787FC1"/>
    <w:rsid w:val="007952C3"/>
    <w:rsid w:val="007A0657"/>
    <w:rsid w:val="007A353E"/>
    <w:rsid w:val="007A4DA7"/>
    <w:rsid w:val="007A5576"/>
    <w:rsid w:val="007B2950"/>
    <w:rsid w:val="007C296B"/>
    <w:rsid w:val="007D059C"/>
    <w:rsid w:val="007D6685"/>
    <w:rsid w:val="007D762F"/>
    <w:rsid w:val="007E087A"/>
    <w:rsid w:val="007E1042"/>
    <w:rsid w:val="007F674A"/>
    <w:rsid w:val="007F6F60"/>
    <w:rsid w:val="0080056C"/>
    <w:rsid w:val="00807D73"/>
    <w:rsid w:val="0081168A"/>
    <w:rsid w:val="0082301C"/>
    <w:rsid w:val="00827E44"/>
    <w:rsid w:val="0083237B"/>
    <w:rsid w:val="00832F97"/>
    <w:rsid w:val="00840B18"/>
    <w:rsid w:val="00844E59"/>
    <w:rsid w:val="00846480"/>
    <w:rsid w:val="008517C2"/>
    <w:rsid w:val="00852386"/>
    <w:rsid w:val="00852415"/>
    <w:rsid w:val="00853C52"/>
    <w:rsid w:val="008571EB"/>
    <w:rsid w:val="0086372A"/>
    <w:rsid w:val="008712B2"/>
    <w:rsid w:val="00873784"/>
    <w:rsid w:val="00884226"/>
    <w:rsid w:val="00884846"/>
    <w:rsid w:val="00885501"/>
    <w:rsid w:val="00890805"/>
    <w:rsid w:val="00892ED5"/>
    <w:rsid w:val="008969B5"/>
    <w:rsid w:val="00897290"/>
    <w:rsid w:val="00897D0C"/>
    <w:rsid w:val="008A2EEB"/>
    <w:rsid w:val="008A47C4"/>
    <w:rsid w:val="008B69A2"/>
    <w:rsid w:val="008C636A"/>
    <w:rsid w:val="008D29D9"/>
    <w:rsid w:val="008E509A"/>
    <w:rsid w:val="008E6A28"/>
    <w:rsid w:val="008E6ADC"/>
    <w:rsid w:val="008E736E"/>
    <w:rsid w:val="008F15F7"/>
    <w:rsid w:val="008F43C4"/>
    <w:rsid w:val="00902F8E"/>
    <w:rsid w:val="0090630E"/>
    <w:rsid w:val="00915531"/>
    <w:rsid w:val="0091569A"/>
    <w:rsid w:val="00915E67"/>
    <w:rsid w:val="00916A22"/>
    <w:rsid w:val="009232A5"/>
    <w:rsid w:val="009237FA"/>
    <w:rsid w:val="00924E79"/>
    <w:rsid w:val="009343B0"/>
    <w:rsid w:val="00943C47"/>
    <w:rsid w:val="00946651"/>
    <w:rsid w:val="00952375"/>
    <w:rsid w:val="009533D2"/>
    <w:rsid w:val="00957180"/>
    <w:rsid w:val="00957385"/>
    <w:rsid w:val="00975C8D"/>
    <w:rsid w:val="0097746C"/>
    <w:rsid w:val="0098118B"/>
    <w:rsid w:val="009844EA"/>
    <w:rsid w:val="00991177"/>
    <w:rsid w:val="009A63C8"/>
    <w:rsid w:val="009B1930"/>
    <w:rsid w:val="009B2912"/>
    <w:rsid w:val="009B6B28"/>
    <w:rsid w:val="009B6E34"/>
    <w:rsid w:val="009E517F"/>
    <w:rsid w:val="009F0319"/>
    <w:rsid w:val="009F0579"/>
    <w:rsid w:val="009F2418"/>
    <w:rsid w:val="009F2C41"/>
    <w:rsid w:val="00A01EE2"/>
    <w:rsid w:val="00A0362B"/>
    <w:rsid w:val="00A04FAF"/>
    <w:rsid w:val="00A3252B"/>
    <w:rsid w:val="00A33F01"/>
    <w:rsid w:val="00A35DE3"/>
    <w:rsid w:val="00A45DDF"/>
    <w:rsid w:val="00A516A7"/>
    <w:rsid w:val="00A539CF"/>
    <w:rsid w:val="00A553E2"/>
    <w:rsid w:val="00A56189"/>
    <w:rsid w:val="00A60A70"/>
    <w:rsid w:val="00A64BEA"/>
    <w:rsid w:val="00A77E89"/>
    <w:rsid w:val="00A824E8"/>
    <w:rsid w:val="00A83635"/>
    <w:rsid w:val="00A84BCB"/>
    <w:rsid w:val="00A9178A"/>
    <w:rsid w:val="00A951A5"/>
    <w:rsid w:val="00A96E4A"/>
    <w:rsid w:val="00A97B31"/>
    <w:rsid w:val="00AB4FF2"/>
    <w:rsid w:val="00AC0867"/>
    <w:rsid w:val="00AC663A"/>
    <w:rsid w:val="00AC7EFC"/>
    <w:rsid w:val="00AD0847"/>
    <w:rsid w:val="00AD0E23"/>
    <w:rsid w:val="00AE100A"/>
    <w:rsid w:val="00AE459E"/>
    <w:rsid w:val="00AE551E"/>
    <w:rsid w:val="00AF585B"/>
    <w:rsid w:val="00AF5CDB"/>
    <w:rsid w:val="00B01208"/>
    <w:rsid w:val="00B06909"/>
    <w:rsid w:val="00B15DA4"/>
    <w:rsid w:val="00B20BDB"/>
    <w:rsid w:val="00B24017"/>
    <w:rsid w:val="00B27794"/>
    <w:rsid w:val="00B30FDB"/>
    <w:rsid w:val="00B3280E"/>
    <w:rsid w:val="00B34B83"/>
    <w:rsid w:val="00B431AB"/>
    <w:rsid w:val="00B5183F"/>
    <w:rsid w:val="00B570B3"/>
    <w:rsid w:val="00B65865"/>
    <w:rsid w:val="00B754C8"/>
    <w:rsid w:val="00B75CB6"/>
    <w:rsid w:val="00B81B97"/>
    <w:rsid w:val="00B825E6"/>
    <w:rsid w:val="00B909BF"/>
    <w:rsid w:val="00B9432B"/>
    <w:rsid w:val="00B96918"/>
    <w:rsid w:val="00B97B25"/>
    <w:rsid w:val="00B97FF6"/>
    <w:rsid w:val="00BA3DAF"/>
    <w:rsid w:val="00BB12BD"/>
    <w:rsid w:val="00BB1607"/>
    <w:rsid w:val="00BB59E0"/>
    <w:rsid w:val="00BB7EA4"/>
    <w:rsid w:val="00BC3B7A"/>
    <w:rsid w:val="00BC533F"/>
    <w:rsid w:val="00BC6EBE"/>
    <w:rsid w:val="00BC7D6E"/>
    <w:rsid w:val="00BD1AB4"/>
    <w:rsid w:val="00BD4840"/>
    <w:rsid w:val="00BD5259"/>
    <w:rsid w:val="00BD7FA5"/>
    <w:rsid w:val="00BE479B"/>
    <w:rsid w:val="00BF3AEB"/>
    <w:rsid w:val="00BF4749"/>
    <w:rsid w:val="00C033BF"/>
    <w:rsid w:val="00C03C8F"/>
    <w:rsid w:val="00C07030"/>
    <w:rsid w:val="00C12907"/>
    <w:rsid w:val="00C1444B"/>
    <w:rsid w:val="00C1481E"/>
    <w:rsid w:val="00C42CBB"/>
    <w:rsid w:val="00C44366"/>
    <w:rsid w:val="00C4657C"/>
    <w:rsid w:val="00C53E7D"/>
    <w:rsid w:val="00C56D7D"/>
    <w:rsid w:val="00C57313"/>
    <w:rsid w:val="00C8016F"/>
    <w:rsid w:val="00C91A71"/>
    <w:rsid w:val="00CB0420"/>
    <w:rsid w:val="00CB06AB"/>
    <w:rsid w:val="00CD3DA0"/>
    <w:rsid w:val="00CE5308"/>
    <w:rsid w:val="00CF632E"/>
    <w:rsid w:val="00CF71DA"/>
    <w:rsid w:val="00CF7CCF"/>
    <w:rsid w:val="00D11B49"/>
    <w:rsid w:val="00D149CD"/>
    <w:rsid w:val="00D23005"/>
    <w:rsid w:val="00D252B6"/>
    <w:rsid w:val="00D27C87"/>
    <w:rsid w:val="00D41428"/>
    <w:rsid w:val="00D44233"/>
    <w:rsid w:val="00D4547A"/>
    <w:rsid w:val="00D52AB8"/>
    <w:rsid w:val="00D6111E"/>
    <w:rsid w:val="00D65DEC"/>
    <w:rsid w:val="00D668E5"/>
    <w:rsid w:val="00D71B0B"/>
    <w:rsid w:val="00D74FD0"/>
    <w:rsid w:val="00D96B82"/>
    <w:rsid w:val="00D974D3"/>
    <w:rsid w:val="00DA19EA"/>
    <w:rsid w:val="00DA3A17"/>
    <w:rsid w:val="00DA5338"/>
    <w:rsid w:val="00DA6178"/>
    <w:rsid w:val="00DB03B6"/>
    <w:rsid w:val="00DB1839"/>
    <w:rsid w:val="00DC453C"/>
    <w:rsid w:val="00DD3344"/>
    <w:rsid w:val="00DD76E2"/>
    <w:rsid w:val="00DE6587"/>
    <w:rsid w:val="00DE7E9F"/>
    <w:rsid w:val="00DF07BE"/>
    <w:rsid w:val="00DF509F"/>
    <w:rsid w:val="00DF6864"/>
    <w:rsid w:val="00DF7242"/>
    <w:rsid w:val="00DF7EFF"/>
    <w:rsid w:val="00E01F44"/>
    <w:rsid w:val="00E0520F"/>
    <w:rsid w:val="00E0667D"/>
    <w:rsid w:val="00E07D1E"/>
    <w:rsid w:val="00E10073"/>
    <w:rsid w:val="00E100C5"/>
    <w:rsid w:val="00E1573B"/>
    <w:rsid w:val="00E23380"/>
    <w:rsid w:val="00E25C7C"/>
    <w:rsid w:val="00E25D29"/>
    <w:rsid w:val="00E35809"/>
    <w:rsid w:val="00E3605A"/>
    <w:rsid w:val="00E37917"/>
    <w:rsid w:val="00E4144F"/>
    <w:rsid w:val="00E45993"/>
    <w:rsid w:val="00E46BC3"/>
    <w:rsid w:val="00E53A48"/>
    <w:rsid w:val="00E604B2"/>
    <w:rsid w:val="00E6208C"/>
    <w:rsid w:val="00E63A31"/>
    <w:rsid w:val="00E63B0E"/>
    <w:rsid w:val="00E731F8"/>
    <w:rsid w:val="00E9037D"/>
    <w:rsid w:val="00E91A4D"/>
    <w:rsid w:val="00E92C5A"/>
    <w:rsid w:val="00E937B4"/>
    <w:rsid w:val="00E94EC9"/>
    <w:rsid w:val="00E94EFE"/>
    <w:rsid w:val="00EA2AB8"/>
    <w:rsid w:val="00EB6746"/>
    <w:rsid w:val="00EC3798"/>
    <w:rsid w:val="00EC4AC5"/>
    <w:rsid w:val="00ED0A42"/>
    <w:rsid w:val="00ED24D5"/>
    <w:rsid w:val="00ED4FBE"/>
    <w:rsid w:val="00EE1020"/>
    <w:rsid w:val="00EE686A"/>
    <w:rsid w:val="00EF70CD"/>
    <w:rsid w:val="00EF777A"/>
    <w:rsid w:val="00F02B57"/>
    <w:rsid w:val="00F057CA"/>
    <w:rsid w:val="00F0677E"/>
    <w:rsid w:val="00F109E5"/>
    <w:rsid w:val="00F14291"/>
    <w:rsid w:val="00F15975"/>
    <w:rsid w:val="00F15FD9"/>
    <w:rsid w:val="00F222CA"/>
    <w:rsid w:val="00F30ACE"/>
    <w:rsid w:val="00F3724E"/>
    <w:rsid w:val="00F5291D"/>
    <w:rsid w:val="00F55883"/>
    <w:rsid w:val="00F57660"/>
    <w:rsid w:val="00F6426F"/>
    <w:rsid w:val="00F7083C"/>
    <w:rsid w:val="00F74A06"/>
    <w:rsid w:val="00F773B5"/>
    <w:rsid w:val="00F835C3"/>
    <w:rsid w:val="00F8490E"/>
    <w:rsid w:val="00F85FF7"/>
    <w:rsid w:val="00F86E3B"/>
    <w:rsid w:val="00F9084E"/>
    <w:rsid w:val="00F94F0A"/>
    <w:rsid w:val="00FA0B4A"/>
    <w:rsid w:val="00FA1F16"/>
    <w:rsid w:val="00FA2540"/>
    <w:rsid w:val="00FA2922"/>
    <w:rsid w:val="00FA7438"/>
    <w:rsid w:val="00FB4E48"/>
    <w:rsid w:val="00FB6684"/>
    <w:rsid w:val="00FC03BB"/>
    <w:rsid w:val="00FC5D24"/>
    <w:rsid w:val="00FC60CB"/>
    <w:rsid w:val="00FD3225"/>
    <w:rsid w:val="00FD64ED"/>
    <w:rsid w:val="00FE1F43"/>
    <w:rsid w:val="00FE3D56"/>
    <w:rsid w:val="00FF423F"/>
    <w:rsid w:val="00FF6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6E4F"/>
  <w15:chartTrackingRefBased/>
  <w15:docId w15:val="{C44FE846-0037-446E-901D-3A8C2790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184D9E"/>
    <w:pPr>
      <w:spacing w:after="0" w:line="240" w:lineRule="auto"/>
      <w:outlineLvl w:val="2"/>
    </w:pPr>
    <w:rPr>
      <w:rFonts w:eastAsiaTheme="majorEastAsia" w:cstheme="majorBidi"/>
      <w:b/>
      <w:cap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4D9E"/>
    <w:rPr>
      <w:rFonts w:eastAsiaTheme="majorEastAsia" w:cstheme="majorBidi"/>
      <w:b/>
      <w:caps/>
      <w:color w:val="595959" w:themeColor="text1" w:themeTint="A6"/>
      <w:szCs w:val="24"/>
    </w:rPr>
  </w:style>
  <w:style w:type="character" w:styleId="SubtleReference">
    <w:name w:val="Subtle Reference"/>
    <w:basedOn w:val="DefaultParagraphFont"/>
    <w:uiPriority w:val="10"/>
    <w:qFormat/>
    <w:rsid w:val="00184D9E"/>
    <w:rPr>
      <w:b/>
      <w:caps w:val="0"/>
      <w:smallCaps/>
      <w:color w:val="595959" w:themeColor="text1" w:themeTint="A6"/>
    </w:rPr>
  </w:style>
  <w:style w:type="paragraph" w:customStyle="1" w:styleId="ResumeSections">
    <w:name w:val="Resume Sections"/>
    <w:basedOn w:val="Heading1"/>
    <w:rsid w:val="00184D9E"/>
    <w:pPr>
      <w:keepLines w:val="0"/>
      <w:tabs>
        <w:tab w:val="right" w:leader="underscore" w:pos="9360"/>
      </w:tabs>
      <w:spacing w:before="0" w:after="100" w:line="240" w:lineRule="auto"/>
    </w:pPr>
    <w:rPr>
      <w:rFonts w:ascii="Times New Roman" w:eastAsia="Times New Roman" w:hAnsi="Times New Roman" w:cs="Times New Roman"/>
      <w:b/>
      <w:color w:val="auto"/>
      <w:sz w:val="22"/>
      <w:szCs w:val="20"/>
    </w:rPr>
  </w:style>
  <w:style w:type="character" w:customStyle="1" w:styleId="Heading1Char">
    <w:name w:val="Heading 1 Char"/>
    <w:basedOn w:val="DefaultParagraphFont"/>
    <w:link w:val="Heading1"/>
    <w:uiPriority w:val="9"/>
    <w:rsid w:val="00184D9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844E59"/>
    <w:pPr>
      <w:ind w:left="720"/>
      <w:contextualSpacing/>
    </w:pPr>
  </w:style>
  <w:style w:type="paragraph" w:customStyle="1" w:styleId="TableParagraph">
    <w:name w:val="Table Paragraph"/>
    <w:basedOn w:val="Normal"/>
    <w:uiPriority w:val="1"/>
    <w:qFormat/>
    <w:rsid w:val="00BD4840"/>
    <w:pPr>
      <w:widowControl w:val="0"/>
      <w:autoSpaceDE w:val="0"/>
      <w:autoSpaceDN w:val="0"/>
      <w:spacing w:after="0" w:line="240" w:lineRule="auto"/>
    </w:pPr>
    <w:rPr>
      <w:rFonts w:ascii="Calibri" w:eastAsia="Calibri" w:hAnsi="Calibri" w:cs="Calibri"/>
      <w:lang w:bidi="en-US"/>
    </w:rPr>
  </w:style>
  <w:style w:type="character" w:customStyle="1" w:styleId="ListParagraphChar">
    <w:name w:val="List Paragraph Char"/>
    <w:link w:val="ListParagraph"/>
    <w:uiPriority w:val="34"/>
    <w:rsid w:val="00142FB9"/>
  </w:style>
  <w:style w:type="paragraph" w:customStyle="1" w:styleId="Default">
    <w:name w:val="Default"/>
    <w:rsid w:val="00142FB9"/>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4F57CB"/>
    <w:rPr>
      <w:color w:val="0563C1" w:themeColor="hyperlink"/>
      <w:u w:val="single"/>
    </w:rPr>
  </w:style>
  <w:style w:type="character" w:customStyle="1" w:styleId="UnresolvedMention1">
    <w:name w:val="Unresolved Mention1"/>
    <w:basedOn w:val="DefaultParagraphFont"/>
    <w:uiPriority w:val="99"/>
    <w:semiHidden/>
    <w:unhideWhenUsed/>
    <w:rsid w:val="004F57CB"/>
    <w:rPr>
      <w:color w:val="605E5C"/>
      <w:shd w:val="clear" w:color="auto" w:fill="E1DFDD"/>
    </w:rPr>
  </w:style>
  <w:style w:type="paragraph" w:styleId="Header">
    <w:name w:val="header"/>
    <w:basedOn w:val="Normal"/>
    <w:link w:val="HeaderChar"/>
    <w:uiPriority w:val="99"/>
    <w:unhideWhenUsed/>
    <w:rsid w:val="00885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501"/>
  </w:style>
  <w:style w:type="paragraph" w:styleId="Footer">
    <w:name w:val="footer"/>
    <w:basedOn w:val="Normal"/>
    <w:link w:val="FooterChar"/>
    <w:uiPriority w:val="99"/>
    <w:unhideWhenUsed/>
    <w:rsid w:val="00885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501"/>
  </w:style>
  <w:style w:type="character" w:styleId="FollowedHyperlink">
    <w:name w:val="FollowedHyperlink"/>
    <w:basedOn w:val="DefaultParagraphFont"/>
    <w:uiPriority w:val="99"/>
    <w:semiHidden/>
    <w:unhideWhenUsed/>
    <w:rsid w:val="001B3290"/>
    <w:rPr>
      <w:color w:val="954F72" w:themeColor="followedHyperlink"/>
      <w:u w:val="single"/>
    </w:rPr>
  </w:style>
  <w:style w:type="character" w:styleId="UnresolvedMention">
    <w:name w:val="Unresolved Mention"/>
    <w:basedOn w:val="DefaultParagraphFont"/>
    <w:uiPriority w:val="99"/>
    <w:semiHidden/>
    <w:unhideWhenUsed/>
    <w:rsid w:val="0095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a.vaqar@gmail.co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177/21582440241238615"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doi.org/10.4018/979-8-3693-0972-8.ch017"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bizresearchpapers.com/SaimaAftab.pdf" TargetMode="Externa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linkedin.com/in/dr-saima-aftab-96082519b/" TargetMode="External"/><Relationship Id="rId14" Type="http://schemas.openxmlformats.org/officeDocument/2006/relationships/image" Target="media/image6.jpeg"/><Relationship Id="rId22" Type="http://schemas.openxmlformats.org/officeDocument/2006/relationships/hyperlink" Target="https://doi.org/10.1108/FS-03-2023-00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Aftab</dc:creator>
  <cp:keywords/>
  <dc:description/>
  <cp:lastModifiedBy>Dr. Saima Aftab Asstt. Professor SMGS</cp:lastModifiedBy>
  <cp:revision>37</cp:revision>
  <cp:lastPrinted>2023-07-10T07:10:00Z</cp:lastPrinted>
  <dcterms:created xsi:type="dcterms:W3CDTF">2024-10-16T06:41:00Z</dcterms:created>
  <dcterms:modified xsi:type="dcterms:W3CDTF">2024-10-16T07:10:00Z</dcterms:modified>
</cp:coreProperties>
</file>